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DDF6" w14:textId="77777777" w:rsidR="000A5962" w:rsidRPr="00306F2D" w:rsidRDefault="00D337CA" w:rsidP="00E62F98">
      <w:pPr>
        <w:pStyle w:val="a"/>
        <w:tabs>
          <w:tab w:val="left" w:pos="425"/>
        </w:tabs>
        <w:spacing w:before="120" w:after="120" w:line="360" w:lineRule="auto"/>
        <w:ind w:left="425"/>
        <w:jc w:val="center"/>
        <w:rPr>
          <w:b/>
          <w:bCs/>
          <w:sz w:val="30"/>
          <w:szCs w:val="30"/>
          <w:u w:val="single"/>
        </w:rPr>
      </w:pPr>
      <w:r w:rsidRPr="00306F2D">
        <w:rPr>
          <w:rFonts w:hint="cs"/>
          <w:b/>
          <w:bCs/>
          <w:sz w:val="30"/>
          <w:szCs w:val="30"/>
          <w:u w:val="single"/>
          <w:rtl/>
        </w:rPr>
        <w:t xml:space="preserve">דו"ח סודי </w:t>
      </w:r>
      <w:r w:rsidRPr="00306F2D">
        <w:rPr>
          <w:b/>
          <w:bCs/>
          <w:sz w:val="30"/>
          <w:szCs w:val="30"/>
          <w:u w:val="single"/>
          <w:rtl/>
        </w:rPr>
        <w:t>–</w:t>
      </w:r>
      <w:r w:rsidRPr="00306F2D">
        <w:rPr>
          <w:rFonts w:hint="cs"/>
          <w:b/>
          <w:bCs/>
          <w:sz w:val="30"/>
          <w:szCs w:val="30"/>
          <w:u w:val="single"/>
          <w:rtl/>
        </w:rPr>
        <w:t xml:space="preserve"> פרשת </w:t>
      </w:r>
      <w:r w:rsidR="0099170F" w:rsidRPr="00306F2D">
        <w:rPr>
          <w:rFonts w:hint="cs"/>
          <w:b/>
          <w:bCs/>
          <w:sz w:val="30"/>
          <w:szCs w:val="30"/>
          <w:u w:val="single"/>
          <w:rtl/>
        </w:rPr>
        <w:t>ארי ה</w:t>
      </w:r>
      <w:r w:rsidRPr="00306F2D">
        <w:rPr>
          <w:rFonts w:hint="cs"/>
          <w:b/>
          <w:bCs/>
          <w:sz w:val="30"/>
          <w:szCs w:val="30"/>
          <w:u w:val="single"/>
          <w:rtl/>
        </w:rPr>
        <w:t xml:space="preserve">רו </w:t>
      </w:r>
      <w:r w:rsidRPr="00306F2D">
        <w:rPr>
          <w:b/>
          <w:bCs/>
          <w:sz w:val="30"/>
          <w:szCs w:val="30"/>
          <w:u w:val="single"/>
          <w:rtl/>
        </w:rPr>
        <w:t>–</w:t>
      </w:r>
      <w:r w:rsidRPr="00306F2D">
        <w:rPr>
          <w:rFonts w:hint="cs"/>
          <w:b/>
          <w:bCs/>
          <w:sz w:val="30"/>
          <w:szCs w:val="30"/>
          <w:u w:val="single"/>
          <w:rtl/>
        </w:rPr>
        <w:t xml:space="preserve"> בקשה להסרת חיסיון עו"ד לקוח</w:t>
      </w:r>
    </w:p>
    <w:p w14:paraId="1C6E090D" w14:textId="77777777" w:rsidR="000A5962" w:rsidRPr="00306F2D" w:rsidRDefault="000A5962" w:rsidP="00E62F98">
      <w:pPr>
        <w:pStyle w:val="ListParagraph"/>
        <w:tabs>
          <w:tab w:val="left" w:pos="-1134"/>
        </w:tabs>
        <w:bidi/>
        <w:spacing w:before="120" w:after="120" w:line="360" w:lineRule="auto"/>
        <w:ind w:left="0"/>
        <w:jc w:val="both"/>
        <w:rPr>
          <w:rFonts w:cs="David"/>
          <w:b/>
          <w:bCs/>
          <w:u w:val="single"/>
          <w:rtl/>
        </w:rPr>
      </w:pPr>
    </w:p>
    <w:p w14:paraId="445DF3AA" w14:textId="77777777" w:rsidR="0099170F" w:rsidRPr="00306F2D" w:rsidRDefault="0099170F" w:rsidP="00E62F98">
      <w:pPr>
        <w:pStyle w:val="ListParagraph"/>
        <w:tabs>
          <w:tab w:val="left" w:pos="-1134"/>
        </w:tabs>
        <w:bidi/>
        <w:spacing w:before="120" w:after="120" w:line="360" w:lineRule="auto"/>
        <w:ind w:left="0"/>
        <w:jc w:val="both"/>
        <w:rPr>
          <w:rFonts w:cs="David"/>
          <w:b/>
          <w:bCs/>
          <w:sz w:val="26"/>
          <w:szCs w:val="26"/>
          <w:u w:val="single"/>
          <w:rtl/>
        </w:rPr>
      </w:pPr>
      <w:r w:rsidRPr="00306F2D">
        <w:rPr>
          <w:rFonts w:cs="David" w:hint="cs"/>
          <w:b/>
          <w:bCs/>
          <w:sz w:val="26"/>
          <w:szCs w:val="26"/>
          <w:u w:val="single"/>
          <w:rtl/>
        </w:rPr>
        <w:t>החשוד</w:t>
      </w:r>
      <w:r w:rsidR="0014768D">
        <w:rPr>
          <w:rFonts w:cs="David" w:hint="cs"/>
          <w:b/>
          <w:bCs/>
          <w:sz w:val="26"/>
          <w:szCs w:val="26"/>
          <w:u w:val="single"/>
          <w:rtl/>
        </w:rPr>
        <w:t>ים</w:t>
      </w:r>
    </w:p>
    <w:p w14:paraId="6359A695" w14:textId="77777777" w:rsidR="0099170F" w:rsidRPr="00306F2D" w:rsidRDefault="0014768D" w:rsidP="00E62F98">
      <w:pPr>
        <w:pStyle w:val="ListParagraph"/>
        <w:tabs>
          <w:tab w:val="left" w:pos="-1134"/>
        </w:tabs>
        <w:bidi/>
        <w:spacing w:before="120" w:after="120" w:line="360" w:lineRule="auto"/>
        <w:ind w:left="0"/>
        <w:jc w:val="both"/>
        <w:rPr>
          <w:rFonts w:cs="David"/>
          <w:b/>
          <w:bCs/>
          <w:sz w:val="24"/>
          <w:szCs w:val="24"/>
          <w:u w:val="single"/>
          <w:rtl/>
        </w:rPr>
      </w:pPr>
      <w:r>
        <w:rPr>
          <w:rFonts w:cs="David" w:hint="cs"/>
          <w:sz w:val="24"/>
          <w:szCs w:val="24"/>
          <w:rtl/>
        </w:rPr>
        <w:t>ארי הרו, ת.</w:t>
      </w:r>
      <w:r w:rsidR="0099170F" w:rsidRPr="00306F2D">
        <w:rPr>
          <w:rFonts w:cs="David" w:hint="cs"/>
          <w:sz w:val="24"/>
          <w:szCs w:val="24"/>
          <w:rtl/>
        </w:rPr>
        <w:t>ז</w:t>
      </w:r>
      <w:r>
        <w:rPr>
          <w:rFonts w:cs="David" w:hint="cs"/>
          <w:sz w:val="24"/>
          <w:szCs w:val="24"/>
          <w:rtl/>
        </w:rPr>
        <w:t xml:space="preserve">. 15705767 </w:t>
      </w:r>
      <w:r w:rsidR="00F32F7D" w:rsidRPr="00F32F7D">
        <w:rPr>
          <w:rFonts w:cs="David" w:hint="cs"/>
          <w:sz w:val="24"/>
          <w:szCs w:val="24"/>
          <w:rtl/>
        </w:rPr>
        <w:t xml:space="preserve">(להלן: </w:t>
      </w:r>
      <w:r w:rsidR="00F32F7D" w:rsidRPr="00F32F7D">
        <w:rPr>
          <w:rFonts w:cs="David" w:hint="cs"/>
          <w:b/>
          <w:bCs/>
          <w:sz w:val="24"/>
          <w:szCs w:val="24"/>
          <w:rtl/>
        </w:rPr>
        <w:t>"הרו"</w:t>
      </w:r>
      <w:r w:rsidR="00F32F7D" w:rsidRPr="00F32F7D">
        <w:rPr>
          <w:rFonts w:cs="David" w:hint="cs"/>
          <w:sz w:val="24"/>
          <w:szCs w:val="24"/>
          <w:rtl/>
        </w:rPr>
        <w:t xml:space="preserve">). </w:t>
      </w:r>
    </w:p>
    <w:p w14:paraId="01589C91" w14:textId="77777777" w:rsidR="0099170F" w:rsidRPr="00F32F7D" w:rsidRDefault="00F32F7D" w:rsidP="00E62F98">
      <w:pPr>
        <w:pStyle w:val="ListParagraph"/>
        <w:tabs>
          <w:tab w:val="left" w:pos="-1134"/>
        </w:tabs>
        <w:bidi/>
        <w:spacing w:before="120" w:after="120" w:line="360" w:lineRule="auto"/>
        <w:ind w:left="0"/>
        <w:jc w:val="both"/>
        <w:rPr>
          <w:rFonts w:cs="David"/>
          <w:sz w:val="24"/>
          <w:szCs w:val="24"/>
          <w:rtl/>
        </w:rPr>
      </w:pPr>
      <w:r w:rsidRPr="00F32F7D">
        <w:rPr>
          <w:rFonts w:cs="David" w:hint="cs"/>
          <w:sz w:val="24"/>
          <w:szCs w:val="24"/>
          <w:rtl/>
        </w:rPr>
        <w:t xml:space="preserve">ד"ר עו"ד הראל ארנון </w:t>
      </w:r>
      <w:r w:rsidR="0014768D">
        <w:rPr>
          <w:rFonts w:cs="David" w:hint="cs"/>
          <w:sz w:val="24"/>
          <w:szCs w:val="24"/>
          <w:rtl/>
        </w:rPr>
        <w:t xml:space="preserve">ת.ז. 29392065 </w:t>
      </w:r>
      <w:r w:rsidRPr="00F32F7D">
        <w:rPr>
          <w:rFonts w:cs="David" w:hint="cs"/>
          <w:sz w:val="24"/>
          <w:szCs w:val="24"/>
          <w:rtl/>
        </w:rPr>
        <w:t>(להלן: "</w:t>
      </w:r>
      <w:r w:rsidRPr="00F32F7D">
        <w:rPr>
          <w:rFonts w:cs="David" w:hint="cs"/>
          <w:b/>
          <w:bCs/>
          <w:sz w:val="24"/>
          <w:szCs w:val="24"/>
          <w:rtl/>
        </w:rPr>
        <w:t>עו"ד ארנון</w:t>
      </w:r>
      <w:r w:rsidRPr="00F32F7D">
        <w:rPr>
          <w:rFonts w:cs="David" w:hint="cs"/>
          <w:sz w:val="24"/>
          <w:szCs w:val="24"/>
          <w:rtl/>
        </w:rPr>
        <w:t xml:space="preserve">") </w:t>
      </w:r>
    </w:p>
    <w:p w14:paraId="3F7B1282" w14:textId="77777777" w:rsidR="0099170F" w:rsidRPr="00306F2D" w:rsidRDefault="0099170F" w:rsidP="00E62F98">
      <w:pPr>
        <w:tabs>
          <w:tab w:val="left" w:pos="-1134"/>
        </w:tabs>
        <w:bidi/>
        <w:spacing w:before="120" w:after="120" w:line="360" w:lineRule="auto"/>
        <w:jc w:val="both"/>
        <w:rPr>
          <w:rFonts w:cs="David"/>
          <w:sz w:val="26"/>
          <w:szCs w:val="26"/>
          <w:rtl/>
        </w:rPr>
      </w:pPr>
      <w:r w:rsidRPr="00306F2D">
        <w:rPr>
          <w:rFonts w:cs="David" w:hint="cs"/>
          <w:b/>
          <w:bCs/>
          <w:sz w:val="26"/>
          <w:szCs w:val="26"/>
          <w:u w:val="single"/>
          <w:rtl/>
        </w:rPr>
        <w:t>העבירות</w:t>
      </w:r>
    </w:p>
    <w:p w14:paraId="6F81E908" w14:textId="77777777" w:rsidR="00F32F7D" w:rsidRDefault="007C78B3" w:rsidP="00E62F98">
      <w:pPr>
        <w:pStyle w:val="ListParagraph"/>
        <w:numPr>
          <w:ilvl w:val="0"/>
          <w:numId w:val="25"/>
        </w:numPr>
        <w:tabs>
          <w:tab w:val="left" w:pos="-1134"/>
        </w:tabs>
        <w:bidi/>
        <w:spacing w:before="120" w:after="120" w:line="360" w:lineRule="auto"/>
        <w:ind w:left="0"/>
        <w:jc w:val="both"/>
        <w:rPr>
          <w:rFonts w:cs="David"/>
          <w:sz w:val="24"/>
          <w:szCs w:val="24"/>
        </w:rPr>
      </w:pPr>
      <w:r>
        <w:rPr>
          <w:rFonts w:cs="David" w:hint="cs"/>
          <w:sz w:val="24"/>
          <w:szCs w:val="24"/>
          <w:rtl/>
        </w:rPr>
        <w:t xml:space="preserve">לקיחת </w:t>
      </w:r>
      <w:r w:rsidR="00F32F7D">
        <w:rPr>
          <w:rFonts w:cs="David" w:hint="cs"/>
          <w:sz w:val="24"/>
          <w:szCs w:val="24"/>
          <w:rtl/>
        </w:rPr>
        <w:t xml:space="preserve">שוחד, עבירה לפי סעיף 290 </w:t>
      </w:r>
      <w:r w:rsidR="00F32F7D" w:rsidRPr="00306F2D">
        <w:rPr>
          <w:rFonts w:cs="David" w:hint="cs"/>
          <w:sz w:val="24"/>
          <w:szCs w:val="24"/>
          <w:rtl/>
        </w:rPr>
        <w:t>לחוק העונשין, התשל"ז-1977.</w:t>
      </w:r>
    </w:p>
    <w:p w14:paraId="65D5BB1C" w14:textId="77777777" w:rsidR="0099170F" w:rsidRPr="00306F2D" w:rsidRDefault="0099170F" w:rsidP="00E62F98">
      <w:pPr>
        <w:pStyle w:val="ListParagraph"/>
        <w:numPr>
          <w:ilvl w:val="0"/>
          <w:numId w:val="25"/>
        </w:numPr>
        <w:tabs>
          <w:tab w:val="left" w:pos="-1134"/>
        </w:tabs>
        <w:bidi/>
        <w:spacing w:before="120" w:after="120" w:line="360" w:lineRule="auto"/>
        <w:ind w:left="0"/>
        <w:jc w:val="both"/>
        <w:rPr>
          <w:rFonts w:cs="David"/>
          <w:sz w:val="24"/>
          <w:szCs w:val="24"/>
        </w:rPr>
      </w:pPr>
      <w:r w:rsidRPr="00306F2D">
        <w:rPr>
          <w:rFonts w:cs="David" w:hint="cs"/>
          <w:sz w:val="24"/>
          <w:szCs w:val="24"/>
          <w:rtl/>
        </w:rPr>
        <w:t>קבלת דבר במרמה בנסיבות מחמירות</w:t>
      </w:r>
      <w:r w:rsidR="002F5651" w:rsidRPr="00306F2D">
        <w:rPr>
          <w:rFonts w:cs="David" w:hint="cs"/>
          <w:sz w:val="24"/>
          <w:szCs w:val="24"/>
          <w:rtl/>
        </w:rPr>
        <w:t xml:space="preserve">, עבירה לפי </w:t>
      </w:r>
      <w:r w:rsidRPr="00306F2D">
        <w:rPr>
          <w:rFonts w:cs="David" w:hint="cs"/>
          <w:sz w:val="24"/>
          <w:szCs w:val="24"/>
          <w:rtl/>
        </w:rPr>
        <w:t>סע</w:t>
      </w:r>
      <w:r w:rsidR="002F5651" w:rsidRPr="00306F2D">
        <w:rPr>
          <w:rFonts w:cs="David" w:hint="cs"/>
          <w:sz w:val="24"/>
          <w:szCs w:val="24"/>
          <w:rtl/>
        </w:rPr>
        <w:t>יף</w:t>
      </w:r>
      <w:r w:rsidRPr="00306F2D">
        <w:rPr>
          <w:rFonts w:cs="David" w:hint="cs"/>
          <w:sz w:val="24"/>
          <w:szCs w:val="24"/>
          <w:rtl/>
        </w:rPr>
        <w:t xml:space="preserve"> 415 </w:t>
      </w:r>
      <w:r w:rsidR="007C78B3">
        <w:rPr>
          <w:rFonts w:cs="David" w:hint="cs"/>
          <w:sz w:val="24"/>
          <w:szCs w:val="24"/>
          <w:rtl/>
        </w:rPr>
        <w:t xml:space="preserve">סיפא </w:t>
      </w:r>
      <w:r w:rsidRPr="00306F2D">
        <w:rPr>
          <w:rFonts w:cs="David" w:hint="cs"/>
          <w:sz w:val="24"/>
          <w:szCs w:val="24"/>
          <w:rtl/>
        </w:rPr>
        <w:t>לחוק העונשין, התשל"ז</w:t>
      </w:r>
      <w:r w:rsidR="002F5651" w:rsidRPr="00306F2D">
        <w:rPr>
          <w:rFonts w:cs="David" w:hint="cs"/>
          <w:sz w:val="24"/>
          <w:szCs w:val="24"/>
          <w:rtl/>
        </w:rPr>
        <w:t>-</w:t>
      </w:r>
      <w:r w:rsidRPr="00306F2D">
        <w:rPr>
          <w:rFonts w:cs="David" w:hint="cs"/>
          <w:sz w:val="24"/>
          <w:szCs w:val="24"/>
          <w:rtl/>
        </w:rPr>
        <w:t>1977.</w:t>
      </w:r>
    </w:p>
    <w:p w14:paraId="53780DE4" w14:textId="77777777" w:rsidR="0099170F" w:rsidRDefault="002F5651" w:rsidP="00E62F98">
      <w:pPr>
        <w:pStyle w:val="ListParagraph"/>
        <w:numPr>
          <w:ilvl w:val="0"/>
          <w:numId w:val="25"/>
        </w:numPr>
        <w:tabs>
          <w:tab w:val="left" w:pos="-1134"/>
        </w:tabs>
        <w:bidi/>
        <w:spacing w:before="120" w:after="120" w:line="360" w:lineRule="auto"/>
        <w:ind w:left="0"/>
        <w:jc w:val="both"/>
        <w:rPr>
          <w:rFonts w:cs="David"/>
          <w:sz w:val="24"/>
          <w:szCs w:val="24"/>
        </w:rPr>
      </w:pPr>
      <w:r w:rsidRPr="00306F2D">
        <w:rPr>
          <w:rFonts w:cs="David" w:hint="cs"/>
          <w:sz w:val="24"/>
          <w:szCs w:val="24"/>
          <w:rtl/>
        </w:rPr>
        <w:t>מרמה והפרת אמונים, עבירה לפי סעיף 284 לחוק העונשין, התשל"ז-1977.</w:t>
      </w:r>
    </w:p>
    <w:p w14:paraId="3FB9D32C" w14:textId="77777777" w:rsidR="00447780" w:rsidRPr="00306F2D" w:rsidRDefault="00447780" w:rsidP="00447780">
      <w:pPr>
        <w:pStyle w:val="ListParagraph"/>
        <w:numPr>
          <w:ilvl w:val="0"/>
          <w:numId w:val="25"/>
        </w:numPr>
        <w:tabs>
          <w:tab w:val="left" w:pos="-1134"/>
        </w:tabs>
        <w:bidi/>
        <w:spacing w:before="120" w:after="120" w:line="360" w:lineRule="auto"/>
        <w:ind w:left="0"/>
        <w:jc w:val="both"/>
        <w:rPr>
          <w:rFonts w:cs="David"/>
          <w:sz w:val="24"/>
          <w:szCs w:val="24"/>
        </w:rPr>
      </w:pPr>
      <w:r>
        <w:rPr>
          <w:rFonts w:cs="David" w:hint="cs"/>
          <w:sz w:val="24"/>
          <w:szCs w:val="24"/>
          <w:rtl/>
        </w:rPr>
        <w:t xml:space="preserve">קשירת קשר לביצוע פשע, עבירת לפי סעיף 499 לחוק העונשין, התשל"ז-1977. </w:t>
      </w:r>
    </w:p>
    <w:p w14:paraId="56E715AD" w14:textId="77777777" w:rsidR="00D337CA" w:rsidRPr="00306F2D" w:rsidRDefault="0099170F" w:rsidP="00E62F98">
      <w:pPr>
        <w:tabs>
          <w:tab w:val="left" w:pos="-1134"/>
        </w:tabs>
        <w:bidi/>
        <w:spacing w:before="120" w:after="120" w:line="360" w:lineRule="auto"/>
        <w:jc w:val="both"/>
        <w:rPr>
          <w:rFonts w:cs="David"/>
          <w:b/>
          <w:bCs/>
          <w:sz w:val="26"/>
          <w:szCs w:val="26"/>
          <w:u w:val="single"/>
          <w:rtl/>
        </w:rPr>
      </w:pPr>
      <w:r w:rsidRPr="00306F2D">
        <w:rPr>
          <w:rFonts w:cs="David" w:hint="cs"/>
          <w:b/>
          <w:bCs/>
          <w:sz w:val="26"/>
          <w:szCs w:val="26"/>
          <w:u w:val="single"/>
          <w:rtl/>
        </w:rPr>
        <w:t xml:space="preserve">עיקרי </w:t>
      </w:r>
      <w:r w:rsidR="00D337CA" w:rsidRPr="00306F2D">
        <w:rPr>
          <w:rFonts w:cs="David" w:hint="cs"/>
          <w:b/>
          <w:bCs/>
          <w:sz w:val="26"/>
          <w:szCs w:val="26"/>
          <w:u w:val="single"/>
          <w:rtl/>
        </w:rPr>
        <w:t>החשדות</w:t>
      </w:r>
    </w:p>
    <w:p w14:paraId="7A376DC1" w14:textId="77777777" w:rsidR="00D337CA" w:rsidRPr="00306F2D" w:rsidRDefault="00F32F7D" w:rsidP="007C78B3">
      <w:pPr>
        <w:pStyle w:val="ListParagraph"/>
        <w:numPr>
          <w:ilvl w:val="0"/>
          <w:numId w:val="42"/>
        </w:numPr>
        <w:tabs>
          <w:tab w:val="left" w:pos="-1134"/>
        </w:tabs>
        <w:bidi/>
        <w:spacing w:before="120" w:after="120" w:line="360" w:lineRule="auto"/>
        <w:ind w:left="0"/>
        <w:jc w:val="both"/>
        <w:rPr>
          <w:rFonts w:cs="David"/>
          <w:sz w:val="24"/>
          <w:szCs w:val="24"/>
          <w:rtl/>
        </w:rPr>
      </w:pPr>
      <w:r>
        <w:rPr>
          <w:rFonts w:cs="David" w:hint="cs"/>
          <w:sz w:val="24"/>
          <w:szCs w:val="24"/>
          <w:rtl/>
        </w:rPr>
        <w:t xml:space="preserve">בעקבות חשדות </w:t>
      </w:r>
      <w:r w:rsidR="0014768D">
        <w:rPr>
          <w:rFonts w:cs="David" w:hint="cs"/>
          <w:sz w:val="24"/>
          <w:szCs w:val="24"/>
          <w:rtl/>
        </w:rPr>
        <w:t xml:space="preserve">שהתעוררו </w:t>
      </w:r>
      <w:r>
        <w:rPr>
          <w:rFonts w:cs="David" w:hint="cs"/>
          <w:sz w:val="24"/>
          <w:szCs w:val="24"/>
          <w:rtl/>
        </w:rPr>
        <w:t xml:space="preserve">בדבר ניגוד עניינים </w:t>
      </w:r>
      <w:r w:rsidR="0014768D">
        <w:rPr>
          <w:rFonts w:cs="David" w:hint="cs"/>
          <w:sz w:val="24"/>
          <w:szCs w:val="24"/>
          <w:rtl/>
        </w:rPr>
        <w:t>לכאורה נפתחה</w:t>
      </w:r>
      <w:r w:rsidR="00D337CA" w:rsidRPr="00306F2D">
        <w:rPr>
          <w:rFonts w:cs="David"/>
          <w:sz w:val="24"/>
          <w:szCs w:val="24"/>
          <w:rtl/>
        </w:rPr>
        <w:t xml:space="preserve"> </w:t>
      </w:r>
      <w:proofErr w:type="spellStart"/>
      <w:r w:rsidR="0014768D">
        <w:rPr>
          <w:rFonts w:cs="David" w:hint="cs"/>
          <w:sz w:val="24"/>
          <w:szCs w:val="24"/>
          <w:rtl/>
        </w:rPr>
        <w:t>ביאח"ה</w:t>
      </w:r>
      <w:proofErr w:type="spellEnd"/>
      <w:r w:rsidR="0014768D">
        <w:rPr>
          <w:rFonts w:cs="David" w:hint="cs"/>
          <w:sz w:val="24"/>
          <w:szCs w:val="24"/>
          <w:rtl/>
        </w:rPr>
        <w:t xml:space="preserve"> </w:t>
      </w:r>
      <w:r w:rsidR="00D337CA" w:rsidRPr="00306F2D">
        <w:rPr>
          <w:rFonts w:cs="David"/>
          <w:sz w:val="24"/>
          <w:szCs w:val="24"/>
          <w:rtl/>
        </w:rPr>
        <w:t>חקירה סמויה</w:t>
      </w:r>
      <w:r w:rsidR="0014768D">
        <w:rPr>
          <w:rFonts w:cs="David" w:hint="cs"/>
          <w:sz w:val="24"/>
          <w:szCs w:val="24"/>
          <w:rtl/>
        </w:rPr>
        <w:t xml:space="preserve"> נגד הרו. בתאריך 1</w:t>
      </w:r>
      <w:r w:rsidR="0078472C">
        <w:rPr>
          <w:rFonts w:cs="David" w:hint="cs"/>
          <w:sz w:val="24"/>
          <w:szCs w:val="24"/>
          <w:rtl/>
        </w:rPr>
        <w:t>4</w:t>
      </w:r>
      <w:r w:rsidR="0014768D">
        <w:rPr>
          <w:rFonts w:cs="David" w:hint="cs"/>
          <w:sz w:val="24"/>
          <w:szCs w:val="24"/>
          <w:rtl/>
        </w:rPr>
        <w:t xml:space="preserve">.12.15 </w:t>
      </w:r>
      <w:r w:rsidR="00D337CA" w:rsidRPr="00306F2D">
        <w:rPr>
          <w:rFonts w:cs="David"/>
          <w:sz w:val="24"/>
          <w:szCs w:val="24"/>
          <w:rtl/>
        </w:rPr>
        <w:t xml:space="preserve">נחקר הרו </w:t>
      </w:r>
      <w:r w:rsidR="007C78B3">
        <w:rPr>
          <w:rFonts w:cs="David" w:hint="cs"/>
          <w:sz w:val="24"/>
          <w:szCs w:val="24"/>
          <w:rtl/>
        </w:rPr>
        <w:t>ב</w:t>
      </w:r>
      <w:r w:rsidR="00D337CA" w:rsidRPr="00306F2D">
        <w:rPr>
          <w:rFonts w:cs="David"/>
          <w:sz w:val="24"/>
          <w:szCs w:val="24"/>
          <w:rtl/>
        </w:rPr>
        <w:t xml:space="preserve">אזהרה בחשד לביצוע עבירות מרמה והפרת אמונים וקבלת דבר מרמה. </w:t>
      </w:r>
      <w:r w:rsidR="00C80D68" w:rsidRPr="00306F2D">
        <w:rPr>
          <w:rFonts w:cs="David" w:hint="cs"/>
          <w:sz w:val="24"/>
          <w:szCs w:val="24"/>
          <w:rtl/>
        </w:rPr>
        <w:t>ב</w:t>
      </w:r>
      <w:r w:rsidR="00D337CA" w:rsidRPr="00306F2D">
        <w:rPr>
          <w:rFonts w:cs="David"/>
          <w:sz w:val="24"/>
          <w:szCs w:val="24"/>
          <w:rtl/>
        </w:rPr>
        <w:t xml:space="preserve">זהירות </w:t>
      </w:r>
      <w:r w:rsidR="00C80D68" w:rsidRPr="00306F2D">
        <w:rPr>
          <w:rFonts w:cs="David" w:hint="cs"/>
          <w:sz w:val="24"/>
          <w:szCs w:val="24"/>
          <w:rtl/>
        </w:rPr>
        <w:t xml:space="preserve">המתבקשת </w:t>
      </w:r>
      <w:r w:rsidR="007C78B3">
        <w:rPr>
          <w:rFonts w:cs="David" w:hint="cs"/>
          <w:sz w:val="24"/>
          <w:szCs w:val="24"/>
          <w:rtl/>
        </w:rPr>
        <w:t>ב</w:t>
      </w:r>
      <w:r w:rsidR="007C78B3" w:rsidRPr="00306F2D">
        <w:rPr>
          <w:rFonts w:cs="David" w:hint="cs"/>
          <w:sz w:val="24"/>
          <w:szCs w:val="24"/>
          <w:rtl/>
        </w:rPr>
        <w:t xml:space="preserve">שלב </w:t>
      </w:r>
      <w:r w:rsidR="00C80D68" w:rsidRPr="00306F2D">
        <w:rPr>
          <w:rFonts w:cs="David" w:hint="cs"/>
          <w:sz w:val="24"/>
          <w:szCs w:val="24"/>
          <w:rtl/>
        </w:rPr>
        <w:t xml:space="preserve">זה של החקירה, </w:t>
      </w:r>
      <w:r w:rsidR="00D337CA" w:rsidRPr="00306F2D">
        <w:rPr>
          <w:rFonts w:cs="David"/>
          <w:sz w:val="24"/>
          <w:szCs w:val="24"/>
          <w:rtl/>
        </w:rPr>
        <w:t xml:space="preserve">תציין המבקשת כי </w:t>
      </w:r>
      <w:r w:rsidR="007C78B3">
        <w:rPr>
          <w:rFonts w:cs="David" w:hint="cs"/>
          <w:sz w:val="24"/>
          <w:szCs w:val="24"/>
          <w:rtl/>
        </w:rPr>
        <w:t>ב</w:t>
      </w:r>
      <w:r w:rsidR="007C78B3" w:rsidRPr="00306F2D">
        <w:rPr>
          <w:rFonts w:cs="David"/>
          <w:sz w:val="24"/>
          <w:szCs w:val="24"/>
          <w:rtl/>
        </w:rPr>
        <w:t xml:space="preserve">חומר </w:t>
      </w:r>
      <w:r w:rsidR="00D337CA" w:rsidRPr="00306F2D">
        <w:rPr>
          <w:rFonts w:cs="David"/>
          <w:sz w:val="24"/>
          <w:szCs w:val="24"/>
          <w:rtl/>
        </w:rPr>
        <w:t xml:space="preserve">החקירה </w:t>
      </w:r>
      <w:r w:rsidR="007C78B3">
        <w:rPr>
          <w:rFonts w:cs="David" w:hint="cs"/>
          <w:sz w:val="24"/>
          <w:szCs w:val="24"/>
          <w:rtl/>
        </w:rPr>
        <w:t>מצויות</w:t>
      </w:r>
      <w:r w:rsidR="007C78B3" w:rsidRPr="00306F2D">
        <w:rPr>
          <w:rFonts w:cs="David"/>
          <w:sz w:val="24"/>
          <w:szCs w:val="24"/>
          <w:rtl/>
        </w:rPr>
        <w:t xml:space="preserve"> </w:t>
      </w:r>
      <w:r w:rsidR="00D337CA" w:rsidRPr="00306F2D">
        <w:rPr>
          <w:rFonts w:cs="David"/>
          <w:sz w:val="24"/>
          <w:szCs w:val="24"/>
          <w:rtl/>
        </w:rPr>
        <w:t xml:space="preserve">ראיות גם </w:t>
      </w:r>
      <w:r w:rsidR="007C78B3" w:rsidRPr="00306F2D">
        <w:rPr>
          <w:rFonts w:cs="David" w:hint="cs"/>
          <w:sz w:val="24"/>
          <w:szCs w:val="24"/>
          <w:rtl/>
        </w:rPr>
        <w:t>ל</w:t>
      </w:r>
      <w:r w:rsidR="007C78B3">
        <w:rPr>
          <w:rFonts w:cs="David" w:hint="cs"/>
          <w:sz w:val="24"/>
          <w:szCs w:val="24"/>
          <w:rtl/>
        </w:rPr>
        <w:t>לקיחת</w:t>
      </w:r>
      <w:r w:rsidR="007C78B3" w:rsidRPr="00306F2D">
        <w:rPr>
          <w:rFonts w:cs="David"/>
          <w:sz w:val="24"/>
          <w:szCs w:val="24"/>
          <w:rtl/>
        </w:rPr>
        <w:t xml:space="preserve"> </w:t>
      </w:r>
      <w:r w:rsidR="00D337CA" w:rsidRPr="00306F2D">
        <w:rPr>
          <w:rFonts w:cs="David"/>
          <w:sz w:val="24"/>
          <w:szCs w:val="24"/>
          <w:rtl/>
        </w:rPr>
        <w:t>שוחד</w:t>
      </w:r>
      <w:r w:rsidR="00CC62E7" w:rsidRPr="00306F2D">
        <w:rPr>
          <w:rFonts w:cs="David" w:hint="cs"/>
          <w:sz w:val="24"/>
          <w:szCs w:val="24"/>
          <w:rtl/>
        </w:rPr>
        <w:t xml:space="preserve"> </w:t>
      </w:r>
      <w:r w:rsidR="007C78B3">
        <w:rPr>
          <w:rFonts w:cs="David" w:hint="cs"/>
          <w:sz w:val="24"/>
          <w:szCs w:val="24"/>
          <w:rtl/>
        </w:rPr>
        <w:t>על ידי</w:t>
      </w:r>
      <w:r w:rsidR="007C78B3" w:rsidRPr="00306F2D">
        <w:rPr>
          <w:rFonts w:cs="David" w:hint="cs"/>
          <w:sz w:val="24"/>
          <w:szCs w:val="24"/>
          <w:rtl/>
        </w:rPr>
        <w:t xml:space="preserve"> </w:t>
      </w:r>
      <w:r w:rsidR="00CC62E7" w:rsidRPr="00306F2D">
        <w:rPr>
          <w:rFonts w:cs="David" w:hint="cs"/>
          <w:sz w:val="24"/>
          <w:szCs w:val="24"/>
          <w:rtl/>
        </w:rPr>
        <w:t>הרו</w:t>
      </w:r>
      <w:r w:rsidR="0055029E" w:rsidRPr="00306F2D">
        <w:rPr>
          <w:rFonts w:cs="David" w:hint="cs"/>
          <w:sz w:val="24"/>
          <w:szCs w:val="24"/>
          <w:rtl/>
        </w:rPr>
        <w:t xml:space="preserve"> בתמורה לארגון פגישה בין רה"מ לנשיא מדגסקר</w:t>
      </w:r>
      <w:r w:rsidR="00D337CA" w:rsidRPr="00306F2D">
        <w:rPr>
          <w:rFonts w:cs="David"/>
          <w:sz w:val="24"/>
          <w:szCs w:val="24"/>
          <w:rtl/>
        </w:rPr>
        <w:t xml:space="preserve">. </w:t>
      </w:r>
    </w:p>
    <w:p w14:paraId="3B7A7222" w14:textId="77777777" w:rsidR="00D337CA" w:rsidRPr="00306F2D" w:rsidRDefault="00D337CA" w:rsidP="00BC2BF5">
      <w:pPr>
        <w:pStyle w:val="ListParagraph"/>
        <w:numPr>
          <w:ilvl w:val="0"/>
          <w:numId w:val="42"/>
        </w:numPr>
        <w:tabs>
          <w:tab w:val="left" w:pos="-1134"/>
        </w:tabs>
        <w:bidi/>
        <w:spacing w:before="120" w:after="120" w:line="360" w:lineRule="auto"/>
        <w:ind w:left="0"/>
        <w:jc w:val="both"/>
        <w:rPr>
          <w:rFonts w:cs="David"/>
          <w:sz w:val="24"/>
          <w:szCs w:val="24"/>
          <w:rtl/>
        </w:rPr>
      </w:pPr>
      <w:r w:rsidRPr="00306F2D">
        <w:rPr>
          <w:rFonts w:cs="David"/>
          <w:sz w:val="24"/>
          <w:szCs w:val="24"/>
          <w:rtl/>
        </w:rPr>
        <w:t xml:space="preserve">הרו שימש בשנת 2014 כראש הסגל בלשכת ראש הממשלה. כתנאי למינויו, חתם הרו על הסדר ניגוד עניינים לפיו הוא </w:t>
      </w:r>
      <w:r w:rsidR="007C78B3">
        <w:rPr>
          <w:rFonts w:cs="David" w:hint="cs"/>
          <w:sz w:val="24"/>
          <w:szCs w:val="24"/>
          <w:rtl/>
        </w:rPr>
        <w:t>ה</w:t>
      </w:r>
      <w:r w:rsidR="007C78B3" w:rsidRPr="00306F2D">
        <w:rPr>
          <w:rFonts w:cs="David"/>
          <w:sz w:val="24"/>
          <w:szCs w:val="24"/>
          <w:rtl/>
        </w:rPr>
        <w:t xml:space="preserve">תחייב </w:t>
      </w:r>
      <w:r w:rsidRPr="00306F2D">
        <w:rPr>
          <w:rFonts w:cs="David"/>
          <w:sz w:val="24"/>
          <w:szCs w:val="24"/>
          <w:rtl/>
        </w:rPr>
        <w:t xml:space="preserve">למכור את מניותיו בחברת </w:t>
      </w:r>
      <w:r w:rsidRPr="00306F2D">
        <w:rPr>
          <w:rFonts w:cs="David"/>
          <w:sz w:val="24"/>
          <w:szCs w:val="24"/>
        </w:rPr>
        <w:t>3H Global Ltd</w:t>
      </w:r>
      <w:r w:rsidRPr="00306F2D">
        <w:rPr>
          <w:rFonts w:cs="David"/>
          <w:sz w:val="24"/>
          <w:szCs w:val="24"/>
          <w:rtl/>
        </w:rPr>
        <w:t xml:space="preserve"> (להלן: "</w:t>
      </w:r>
      <w:r w:rsidRPr="00306F2D">
        <w:rPr>
          <w:rFonts w:cs="David"/>
          <w:b/>
          <w:bCs/>
          <w:sz w:val="24"/>
          <w:szCs w:val="24"/>
        </w:rPr>
        <w:t>3H</w:t>
      </w:r>
      <w:r w:rsidRPr="001A2E44">
        <w:rPr>
          <w:rFonts w:cs="David"/>
          <w:sz w:val="24"/>
          <w:szCs w:val="24"/>
          <w:rtl/>
        </w:rPr>
        <w:t xml:space="preserve"> או</w:t>
      </w:r>
      <w:r w:rsidRPr="00306F2D">
        <w:rPr>
          <w:rFonts w:cs="David"/>
          <w:b/>
          <w:bCs/>
          <w:sz w:val="24"/>
          <w:szCs w:val="24"/>
          <w:rtl/>
        </w:rPr>
        <w:t xml:space="preserve"> החברה</w:t>
      </w:r>
      <w:r w:rsidRPr="00306F2D">
        <w:rPr>
          <w:rFonts w:cs="David"/>
          <w:sz w:val="24"/>
          <w:szCs w:val="24"/>
          <w:rtl/>
        </w:rPr>
        <w:t>")</w:t>
      </w:r>
      <w:r w:rsidR="00BC2BF5">
        <w:rPr>
          <w:rFonts w:cs="David" w:hint="cs"/>
          <w:sz w:val="24"/>
          <w:szCs w:val="24"/>
          <w:rtl/>
        </w:rPr>
        <w:t xml:space="preserve"> </w:t>
      </w:r>
      <w:r w:rsidRPr="00306F2D">
        <w:rPr>
          <w:rFonts w:cs="David"/>
          <w:sz w:val="24"/>
          <w:szCs w:val="24"/>
          <w:rtl/>
        </w:rPr>
        <w:t xml:space="preserve">שבבעלותו לצד ג' שאינו בן משפחה, וכן שלא לעסוק במסגרת תפקידו בעניינים הנוגעים לעסקי החברה, או לכל עניין שהחברה מטפלת בו עבור לקוח שלה מול המדינה או בקשר עם המדינה. </w:t>
      </w:r>
    </w:p>
    <w:p w14:paraId="63796747" w14:textId="77777777" w:rsidR="0014768D" w:rsidRDefault="001A2E44" w:rsidP="00D5773F">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הרו </w:t>
      </w:r>
      <w:r w:rsidR="003C2621">
        <w:rPr>
          <w:rFonts w:cs="David" w:hint="cs"/>
          <w:sz w:val="24"/>
          <w:szCs w:val="24"/>
          <w:rtl/>
        </w:rPr>
        <w:t xml:space="preserve">הכיר את עו"ד ארנון </w:t>
      </w:r>
      <w:r>
        <w:rPr>
          <w:rFonts w:cs="David" w:hint="cs"/>
          <w:sz w:val="24"/>
          <w:szCs w:val="24"/>
          <w:rtl/>
        </w:rPr>
        <w:t>בארה"ב</w:t>
      </w:r>
      <w:r w:rsidR="00875CC9">
        <w:rPr>
          <w:rFonts w:cs="David" w:hint="cs"/>
          <w:sz w:val="24"/>
          <w:szCs w:val="24"/>
          <w:rtl/>
        </w:rPr>
        <w:t xml:space="preserve"> עת כיהן </w:t>
      </w:r>
      <w:r w:rsidR="00D5773F">
        <w:rPr>
          <w:rFonts w:cs="David" w:hint="cs"/>
          <w:sz w:val="24"/>
          <w:szCs w:val="24"/>
          <w:rtl/>
        </w:rPr>
        <w:t xml:space="preserve">הרו </w:t>
      </w:r>
      <w:r w:rsidR="00875CC9">
        <w:rPr>
          <w:rFonts w:cs="David" w:hint="cs"/>
          <w:sz w:val="24"/>
          <w:szCs w:val="24"/>
          <w:rtl/>
        </w:rPr>
        <w:t xml:space="preserve">כיו"ר הליכוד </w:t>
      </w:r>
      <w:r w:rsidR="003C2621">
        <w:rPr>
          <w:rFonts w:cs="David" w:hint="cs"/>
          <w:sz w:val="24"/>
          <w:szCs w:val="24"/>
          <w:rtl/>
        </w:rPr>
        <w:t>שם</w:t>
      </w:r>
      <w:r w:rsidR="00875CC9">
        <w:rPr>
          <w:rFonts w:cs="David" w:hint="cs"/>
          <w:sz w:val="24"/>
          <w:szCs w:val="24"/>
          <w:rtl/>
        </w:rPr>
        <w:t xml:space="preserve"> ו</w:t>
      </w:r>
      <w:r w:rsidR="0078472C">
        <w:rPr>
          <w:rFonts w:cs="David" w:hint="cs"/>
          <w:sz w:val="24"/>
          <w:szCs w:val="24"/>
          <w:rtl/>
        </w:rPr>
        <w:t xml:space="preserve">עוד בטרם הקים </w:t>
      </w:r>
      <w:r w:rsidR="00875CC9">
        <w:rPr>
          <w:rFonts w:cs="David" w:hint="cs"/>
          <w:sz w:val="24"/>
          <w:szCs w:val="24"/>
          <w:rtl/>
        </w:rPr>
        <w:t xml:space="preserve">עו"ד ארנון </w:t>
      </w:r>
      <w:r w:rsidR="0078472C">
        <w:rPr>
          <w:rFonts w:cs="David" w:hint="cs"/>
          <w:sz w:val="24"/>
          <w:szCs w:val="24"/>
          <w:rtl/>
        </w:rPr>
        <w:t xml:space="preserve">את משרד עורכי הדין </w:t>
      </w:r>
      <w:r w:rsidR="009A2963">
        <w:rPr>
          <w:rFonts w:cs="David" w:hint="cs"/>
          <w:sz w:val="24"/>
          <w:szCs w:val="24"/>
          <w:rtl/>
        </w:rPr>
        <w:t>שבבעלותו</w:t>
      </w:r>
      <w:r w:rsidR="0078472C">
        <w:rPr>
          <w:rFonts w:cs="David" w:hint="cs"/>
          <w:sz w:val="24"/>
          <w:szCs w:val="24"/>
          <w:rtl/>
        </w:rPr>
        <w:t xml:space="preserve">. </w:t>
      </w:r>
      <w:r w:rsidR="003C2621">
        <w:rPr>
          <w:rFonts w:cs="David" w:hint="cs"/>
          <w:sz w:val="24"/>
          <w:szCs w:val="24"/>
          <w:rtl/>
        </w:rPr>
        <w:t xml:space="preserve">עו"ד ארנון מסר בעדותו בקשר להרו כי </w:t>
      </w:r>
      <w:r w:rsidR="0078472C">
        <w:rPr>
          <w:rFonts w:cs="David" w:hint="cs"/>
          <w:sz w:val="24"/>
          <w:szCs w:val="24"/>
          <w:rtl/>
        </w:rPr>
        <w:t>מאז שנת 2011 התחיל "</w:t>
      </w:r>
      <w:r w:rsidR="00CB0F42">
        <w:rPr>
          <w:rFonts w:cs="David" w:hint="cs"/>
          <w:b/>
          <w:bCs/>
          <w:sz w:val="24"/>
          <w:szCs w:val="24"/>
          <w:rtl/>
        </w:rPr>
        <w:t>לעבוד א</w:t>
      </w:r>
      <w:r w:rsidR="0078472C" w:rsidRPr="0078472C">
        <w:rPr>
          <w:rFonts w:cs="David" w:hint="cs"/>
          <w:b/>
          <w:bCs/>
          <w:sz w:val="24"/>
          <w:szCs w:val="24"/>
          <w:rtl/>
        </w:rPr>
        <w:t>תו כלקוח</w:t>
      </w:r>
      <w:r w:rsidR="0078472C">
        <w:rPr>
          <w:rFonts w:cs="David" w:hint="cs"/>
          <w:sz w:val="24"/>
          <w:szCs w:val="24"/>
          <w:rtl/>
        </w:rPr>
        <w:t xml:space="preserve">" (ש' 12 </w:t>
      </w:r>
      <w:r w:rsidR="003C2621">
        <w:rPr>
          <w:rFonts w:cs="David" w:hint="cs"/>
          <w:sz w:val="24"/>
          <w:szCs w:val="24"/>
          <w:rtl/>
        </w:rPr>
        <w:t>שם</w:t>
      </w:r>
      <w:r w:rsidR="00875CC9">
        <w:rPr>
          <w:rFonts w:cs="David" w:hint="cs"/>
          <w:sz w:val="24"/>
          <w:szCs w:val="24"/>
          <w:rtl/>
        </w:rPr>
        <w:t xml:space="preserve">). </w:t>
      </w:r>
      <w:r w:rsidR="003C2621">
        <w:rPr>
          <w:rFonts w:cs="David" w:hint="cs"/>
          <w:sz w:val="24"/>
          <w:szCs w:val="24"/>
          <w:rtl/>
        </w:rPr>
        <w:t>באשר לאופי הייעוץ שנתן להרו,</w:t>
      </w:r>
      <w:r w:rsidR="002A4BF8" w:rsidRPr="002A4BF8">
        <w:rPr>
          <w:rFonts w:cs="David" w:hint="cs"/>
          <w:sz w:val="24"/>
          <w:szCs w:val="24"/>
          <w:rtl/>
        </w:rPr>
        <w:t xml:space="preserve"> </w:t>
      </w:r>
      <w:r w:rsidR="003C2621">
        <w:rPr>
          <w:rFonts w:cs="David" w:hint="cs"/>
          <w:sz w:val="24"/>
          <w:szCs w:val="24"/>
          <w:rtl/>
        </w:rPr>
        <w:t xml:space="preserve">מסר </w:t>
      </w:r>
      <w:r w:rsidR="002A4BF8" w:rsidRPr="002A4BF8">
        <w:rPr>
          <w:rFonts w:cs="David" w:hint="cs"/>
          <w:sz w:val="24"/>
          <w:szCs w:val="24"/>
          <w:rtl/>
        </w:rPr>
        <w:t xml:space="preserve">כדלקמן: </w:t>
      </w:r>
      <w:r w:rsidR="002A4BF8">
        <w:rPr>
          <w:rFonts w:hint="cs"/>
          <w:rtl/>
        </w:rPr>
        <w:t>"</w:t>
      </w:r>
      <w:r w:rsidR="002A4BF8" w:rsidRPr="002A4BF8">
        <w:rPr>
          <w:rFonts w:cs="David" w:hint="cs"/>
          <w:b/>
          <w:bCs/>
          <w:sz w:val="24"/>
          <w:szCs w:val="24"/>
          <w:rtl/>
        </w:rPr>
        <w:t xml:space="preserve">נתתי לו ייעוץ בכל מיני עניינים, גם דברים אישיים, פעם פרסמו עליו איזה כתבה אז אולי להגיב, ואז אני לא זוכר אם הוא עזב את הלשכה של נתניהו והקים את החברה של </w:t>
      </w:r>
      <w:r w:rsidR="002A4BF8" w:rsidRPr="002A4BF8">
        <w:rPr>
          <w:rFonts w:cs="David"/>
          <w:b/>
          <w:bCs/>
          <w:sz w:val="24"/>
          <w:szCs w:val="24"/>
        </w:rPr>
        <w:t>3H</w:t>
      </w:r>
      <w:r w:rsidR="002A4BF8" w:rsidRPr="002A4BF8">
        <w:rPr>
          <w:rFonts w:cs="David" w:hint="cs"/>
          <w:b/>
          <w:bCs/>
          <w:sz w:val="24"/>
          <w:szCs w:val="24"/>
          <w:rtl/>
        </w:rPr>
        <w:t xml:space="preserve">, ייעוץ שוטף מידי פעם לעניינים שקשורים לחברה שלו, </w:t>
      </w:r>
      <w:r w:rsidR="002A4BF8" w:rsidRPr="002A4BF8">
        <w:rPr>
          <w:rFonts w:cs="David"/>
          <w:b/>
          <w:bCs/>
          <w:sz w:val="24"/>
          <w:szCs w:val="24"/>
        </w:rPr>
        <w:t>3H</w:t>
      </w:r>
      <w:r w:rsidR="002A4BF8" w:rsidRPr="002A4BF8">
        <w:rPr>
          <w:rFonts w:cs="David" w:hint="cs"/>
          <w:b/>
          <w:bCs/>
          <w:sz w:val="24"/>
          <w:szCs w:val="24"/>
          <w:rtl/>
        </w:rPr>
        <w:t xml:space="preserve">. אני חושב שבשנת 2011 הוא נכנס אלי בפעם הראשונה, ביקש לעבור על חוזים </w:t>
      </w:r>
      <w:r>
        <w:rPr>
          <w:rFonts w:cs="David" w:hint="cs"/>
          <w:b/>
          <w:bCs/>
          <w:sz w:val="24"/>
          <w:szCs w:val="24"/>
          <w:rtl/>
        </w:rPr>
        <w:t>ת</w:t>
      </w:r>
      <w:r w:rsidR="002A4BF8" w:rsidRPr="002A4BF8">
        <w:rPr>
          <w:rFonts w:cs="David" w:hint="cs"/>
          <w:b/>
          <w:bCs/>
          <w:sz w:val="24"/>
          <w:szCs w:val="24"/>
          <w:rtl/>
        </w:rPr>
        <w:t>כלס</w:t>
      </w:r>
      <w:r w:rsidR="002A4BF8">
        <w:rPr>
          <w:rFonts w:cs="David" w:hint="cs"/>
          <w:sz w:val="24"/>
          <w:szCs w:val="24"/>
          <w:rtl/>
        </w:rPr>
        <w:t>." (ש' 18-22 שם).</w:t>
      </w:r>
    </w:p>
    <w:p w14:paraId="437C0255" w14:textId="77777777" w:rsidR="00B96CB9" w:rsidRPr="00306F2D" w:rsidRDefault="008B6A6E" w:rsidP="00536DF3">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lastRenderedPageBreak/>
        <w:t>לב החקירה עניינה בחשד שהרו מכר את החברה</w:t>
      </w:r>
      <w:r w:rsidR="00D337CA" w:rsidRPr="00306F2D">
        <w:rPr>
          <w:rFonts w:cs="David"/>
          <w:sz w:val="24"/>
          <w:szCs w:val="24"/>
          <w:rtl/>
        </w:rPr>
        <w:t xml:space="preserve"> למראית עין בלבד, על מנת </w:t>
      </w:r>
      <w:r w:rsidR="007C78B3">
        <w:rPr>
          <w:rFonts w:cs="David" w:hint="cs"/>
          <w:sz w:val="24"/>
          <w:szCs w:val="24"/>
          <w:rtl/>
        </w:rPr>
        <w:t>ליצור מצג שווא על פיו הוא עומד</w:t>
      </w:r>
      <w:r w:rsidR="00D337CA" w:rsidRPr="00306F2D">
        <w:rPr>
          <w:rFonts w:cs="David"/>
          <w:sz w:val="24"/>
          <w:szCs w:val="24"/>
          <w:rtl/>
        </w:rPr>
        <w:t xml:space="preserve"> בדרישות שהציב משרד המשפטים לצורך מניעת ניגוד עניינים כתנאי למינויו לתפקיד</w:t>
      </w:r>
      <w:r w:rsidR="00486C60" w:rsidRPr="00306F2D">
        <w:rPr>
          <w:rFonts w:cs="David" w:hint="cs"/>
          <w:sz w:val="24"/>
          <w:szCs w:val="24"/>
          <w:rtl/>
        </w:rPr>
        <w:t xml:space="preserve"> </w:t>
      </w:r>
      <w:r w:rsidR="001A2E44">
        <w:rPr>
          <w:rFonts w:cs="David" w:hint="cs"/>
          <w:sz w:val="24"/>
          <w:szCs w:val="24"/>
          <w:rtl/>
        </w:rPr>
        <w:t>ראש הסגל בלשכת רה"מ, כש</w:t>
      </w:r>
      <w:r w:rsidR="0036112B" w:rsidRPr="00306F2D">
        <w:rPr>
          <w:rFonts w:cs="David" w:hint="cs"/>
          <w:sz w:val="24"/>
          <w:szCs w:val="24"/>
          <w:rtl/>
        </w:rPr>
        <w:t xml:space="preserve">במקביל </w:t>
      </w:r>
      <w:r w:rsidR="001A2E44">
        <w:rPr>
          <w:rFonts w:cs="David" w:hint="cs"/>
          <w:sz w:val="24"/>
          <w:szCs w:val="24"/>
          <w:rtl/>
        </w:rPr>
        <w:t xml:space="preserve">המשיך הרו </w:t>
      </w:r>
      <w:r w:rsidR="0036112B" w:rsidRPr="00306F2D">
        <w:rPr>
          <w:rFonts w:cs="David" w:hint="cs"/>
          <w:sz w:val="24"/>
          <w:szCs w:val="24"/>
          <w:rtl/>
        </w:rPr>
        <w:t>ליהנות מ</w:t>
      </w:r>
      <w:r w:rsidR="00BC30A3" w:rsidRPr="00306F2D">
        <w:rPr>
          <w:rFonts w:cs="David" w:hint="cs"/>
          <w:sz w:val="24"/>
          <w:szCs w:val="24"/>
          <w:rtl/>
        </w:rPr>
        <w:t xml:space="preserve">רווחי </w:t>
      </w:r>
      <w:r w:rsidR="00BC30A3" w:rsidRPr="00306F2D">
        <w:rPr>
          <w:rFonts w:cs="David"/>
          <w:sz w:val="24"/>
          <w:szCs w:val="24"/>
        </w:rPr>
        <w:t>H</w:t>
      </w:r>
      <w:r w:rsidR="00875CC9">
        <w:rPr>
          <w:rFonts w:cs="David" w:hint="cs"/>
          <w:sz w:val="24"/>
          <w:szCs w:val="24"/>
          <w:rtl/>
        </w:rPr>
        <w:t xml:space="preserve">3 </w:t>
      </w:r>
      <w:r w:rsidR="001A2E44">
        <w:rPr>
          <w:rFonts w:cs="David" w:hint="cs"/>
          <w:sz w:val="24"/>
          <w:szCs w:val="24"/>
          <w:rtl/>
        </w:rPr>
        <w:t>גם בעת כהונתו בתפקיד ציבורי.</w:t>
      </w:r>
      <w:r w:rsidR="0036112B" w:rsidRPr="00306F2D">
        <w:rPr>
          <w:rFonts w:cs="David" w:hint="cs"/>
          <w:sz w:val="24"/>
          <w:szCs w:val="24"/>
          <w:rtl/>
        </w:rPr>
        <w:t xml:space="preserve"> זאת</w:t>
      </w:r>
      <w:r w:rsidR="001A2E44">
        <w:rPr>
          <w:rFonts w:cs="David" w:hint="cs"/>
          <w:sz w:val="24"/>
          <w:szCs w:val="24"/>
          <w:rtl/>
        </w:rPr>
        <w:t>,</w:t>
      </w:r>
      <w:r w:rsidR="0036112B" w:rsidRPr="00306F2D">
        <w:rPr>
          <w:rFonts w:cs="David" w:hint="cs"/>
          <w:sz w:val="24"/>
          <w:szCs w:val="24"/>
          <w:rtl/>
        </w:rPr>
        <w:t xml:space="preserve"> </w:t>
      </w:r>
      <w:r w:rsidR="00BC30A3" w:rsidRPr="00306F2D">
        <w:rPr>
          <w:rFonts w:cs="David" w:hint="cs"/>
          <w:sz w:val="24"/>
          <w:szCs w:val="24"/>
          <w:rtl/>
        </w:rPr>
        <w:t>באמצעות</w:t>
      </w:r>
      <w:r w:rsidR="00B96CB9" w:rsidRPr="00306F2D">
        <w:rPr>
          <w:rFonts w:cs="David" w:hint="cs"/>
          <w:sz w:val="24"/>
          <w:szCs w:val="24"/>
          <w:rtl/>
        </w:rPr>
        <w:t xml:space="preserve"> מנגנון התשלומים של עסקת המכירה</w:t>
      </w:r>
      <w:r w:rsidR="001A2E44">
        <w:rPr>
          <w:rFonts w:cs="David" w:hint="cs"/>
          <w:sz w:val="24"/>
          <w:szCs w:val="24"/>
          <w:rtl/>
        </w:rPr>
        <w:t xml:space="preserve"> אותה רקח יחד עם אחרים וב</w:t>
      </w:r>
      <w:r w:rsidR="008A4C7D">
        <w:rPr>
          <w:rFonts w:cs="David" w:hint="cs"/>
          <w:sz w:val="24"/>
          <w:szCs w:val="24"/>
          <w:rtl/>
        </w:rPr>
        <w:t>הם</w:t>
      </w:r>
      <w:r w:rsidR="001A2E44">
        <w:rPr>
          <w:rFonts w:cs="David" w:hint="cs"/>
          <w:sz w:val="24"/>
          <w:szCs w:val="24"/>
          <w:rtl/>
        </w:rPr>
        <w:t xml:space="preserve"> עו"ד ארנון</w:t>
      </w:r>
      <w:r w:rsidR="00D636AD">
        <w:rPr>
          <w:rFonts w:cs="David" w:hint="cs"/>
          <w:sz w:val="24"/>
          <w:szCs w:val="24"/>
          <w:rtl/>
        </w:rPr>
        <w:t xml:space="preserve"> ובעלי החברה הרוכשת</w:t>
      </w:r>
      <w:r>
        <w:rPr>
          <w:rFonts w:cs="David" w:hint="cs"/>
          <w:sz w:val="24"/>
          <w:szCs w:val="24"/>
          <w:rtl/>
        </w:rPr>
        <w:t xml:space="preserve">, ג'רי </w:t>
      </w:r>
      <w:proofErr w:type="spellStart"/>
      <w:r>
        <w:rPr>
          <w:rFonts w:cs="David" w:hint="cs"/>
          <w:sz w:val="24"/>
          <w:szCs w:val="24"/>
          <w:rtl/>
        </w:rPr>
        <w:t>פלאט</w:t>
      </w:r>
      <w:proofErr w:type="spellEnd"/>
      <w:r>
        <w:rPr>
          <w:rFonts w:cs="David" w:hint="cs"/>
          <w:sz w:val="24"/>
          <w:szCs w:val="24"/>
          <w:rtl/>
        </w:rPr>
        <w:t xml:space="preserve"> וויקי </w:t>
      </w:r>
      <w:proofErr w:type="spellStart"/>
      <w:r>
        <w:rPr>
          <w:rFonts w:cs="David" w:hint="cs"/>
          <w:sz w:val="24"/>
          <w:szCs w:val="24"/>
          <w:rtl/>
        </w:rPr>
        <w:t>דויטש</w:t>
      </w:r>
      <w:proofErr w:type="spellEnd"/>
      <w:r w:rsidR="00A458BF">
        <w:rPr>
          <w:rFonts w:cs="David" w:hint="cs"/>
          <w:sz w:val="24"/>
          <w:szCs w:val="24"/>
          <w:rtl/>
        </w:rPr>
        <w:t>, אזרחי ותושבי ארה"ב</w:t>
      </w:r>
      <w:r w:rsidR="00B96CB9" w:rsidRPr="00306F2D">
        <w:rPr>
          <w:rFonts w:cs="David" w:hint="cs"/>
          <w:sz w:val="24"/>
          <w:szCs w:val="24"/>
          <w:rtl/>
        </w:rPr>
        <w:t>.</w:t>
      </w:r>
      <w:r w:rsidR="00BC30A3" w:rsidRPr="00306F2D">
        <w:rPr>
          <w:rFonts w:cs="David" w:hint="cs"/>
          <w:sz w:val="24"/>
          <w:szCs w:val="24"/>
          <w:rtl/>
        </w:rPr>
        <w:t xml:space="preserve"> </w:t>
      </w:r>
      <w:r w:rsidR="007C78B3">
        <w:rPr>
          <w:rFonts w:cs="David" w:hint="cs"/>
          <w:sz w:val="24"/>
          <w:szCs w:val="24"/>
          <w:rtl/>
        </w:rPr>
        <w:t xml:space="preserve">החשד הוא כי "הכשל" </w:t>
      </w:r>
      <w:proofErr w:type="spellStart"/>
      <w:r w:rsidR="007C78B3">
        <w:rPr>
          <w:rFonts w:cs="David" w:hint="cs"/>
          <w:sz w:val="24"/>
          <w:szCs w:val="24"/>
          <w:rtl/>
        </w:rPr>
        <w:t>בעיסקת</w:t>
      </w:r>
      <w:proofErr w:type="spellEnd"/>
      <w:r w:rsidR="007C78B3">
        <w:rPr>
          <w:rFonts w:cs="David" w:hint="cs"/>
          <w:sz w:val="24"/>
          <w:szCs w:val="24"/>
          <w:rtl/>
        </w:rPr>
        <w:t xml:space="preserve"> המכר, שהביא להחזרת החברה לבעלותו של הרו "במקרה" מייד עם תום כהונתו במשרד רה"מ, לא היה הפתעה כי אם שלב מובנה בתכנון ה"עיסקה" שלא היתה אלא מצג שווא. </w:t>
      </w:r>
    </w:p>
    <w:p w14:paraId="0772542B" w14:textId="77777777" w:rsidR="00D337CA" w:rsidRPr="00636A87" w:rsidRDefault="00D337CA"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חשדות נוספים, שאינם נוגעים </w:t>
      </w:r>
      <w:r w:rsidR="009A2963">
        <w:rPr>
          <w:rFonts w:cs="David" w:hint="cs"/>
          <w:sz w:val="24"/>
          <w:szCs w:val="24"/>
          <w:rtl/>
        </w:rPr>
        <w:t>לעו"ד ארנון</w:t>
      </w:r>
      <w:r w:rsidRPr="00306F2D">
        <w:rPr>
          <w:rFonts w:cs="David"/>
          <w:sz w:val="24"/>
          <w:szCs w:val="24"/>
          <w:rtl/>
        </w:rPr>
        <w:t xml:space="preserve">, </w:t>
      </w:r>
      <w:r w:rsidR="009A2963">
        <w:rPr>
          <w:rFonts w:cs="David" w:hint="cs"/>
          <w:sz w:val="24"/>
          <w:szCs w:val="24"/>
          <w:rtl/>
        </w:rPr>
        <w:t>עניינם ב</w:t>
      </w:r>
      <w:r w:rsidRPr="00306F2D">
        <w:rPr>
          <w:rFonts w:cs="David"/>
          <w:sz w:val="24"/>
          <w:szCs w:val="24"/>
          <w:rtl/>
        </w:rPr>
        <w:t xml:space="preserve">הפרת הסדר ניגוד העניינים על ידי הרו תוך קידום ענייני </w:t>
      </w:r>
      <w:r w:rsidRPr="00306F2D">
        <w:rPr>
          <w:rFonts w:cs="David"/>
          <w:sz w:val="24"/>
          <w:szCs w:val="24"/>
        </w:rPr>
        <w:t>3H</w:t>
      </w:r>
      <w:r w:rsidRPr="00306F2D">
        <w:rPr>
          <w:rFonts w:cs="David"/>
          <w:sz w:val="24"/>
          <w:szCs w:val="24"/>
          <w:rtl/>
        </w:rPr>
        <w:t xml:space="preserve"> בעת שכיהן כראש הסגל בלשכת רה"מ. </w:t>
      </w:r>
      <w:r w:rsidR="00401E00" w:rsidRPr="00306F2D">
        <w:rPr>
          <w:rFonts w:cs="David" w:hint="cs"/>
          <w:sz w:val="24"/>
          <w:szCs w:val="24"/>
          <w:rtl/>
        </w:rPr>
        <w:t xml:space="preserve">על פי החשד, </w:t>
      </w:r>
      <w:r w:rsidR="009A2963">
        <w:rPr>
          <w:rFonts w:cs="David" w:hint="cs"/>
          <w:sz w:val="24"/>
          <w:szCs w:val="24"/>
          <w:rtl/>
        </w:rPr>
        <w:t>הרו לא הסתפק ב</w:t>
      </w:r>
      <w:r w:rsidR="00D411AF">
        <w:rPr>
          <w:rFonts w:cs="David" w:hint="cs"/>
          <w:sz w:val="24"/>
          <w:szCs w:val="24"/>
          <w:rtl/>
        </w:rPr>
        <w:t>אי ניתוק הקשר בינו לבין החברה כפי שהת</w:t>
      </w:r>
      <w:r w:rsidR="00C76D91">
        <w:rPr>
          <w:rFonts w:cs="David" w:hint="cs"/>
          <w:sz w:val="24"/>
          <w:szCs w:val="24"/>
          <w:rtl/>
        </w:rPr>
        <w:t>חייב, אלא שפעל למען קידום עניינו</w:t>
      </w:r>
      <w:r w:rsidR="00D411AF">
        <w:rPr>
          <w:rFonts w:cs="David" w:hint="cs"/>
          <w:sz w:val="24"/>
          <w:szCs w:val="24"/>
          <w:rtl/>
        </w:rPr>
        <w:t xml:space="preserve"> של לקוח של </w:t>
      </w:r>
      <w:r w:rsidR="00401E00" w:rsidRPr="00306F2D">
        <w:rPr>
          <w:rFonts w:cs="David" w:hint="cs"/>
          <w:sz w:val="24"/>
          <w:szCs w:val="24"/>
          <w:rtl/>
        </w:rPr>
        <w:t xml:space="preserve">חברת </w:t>
      </w:r>
      <w:r w:rsidR="00401E00" w:rsidRPr="00306F2D">
        <w:rPr>
          <w:rFonts w:cs="David"/>
          <w:sz w:val="24"/>
          <w:szCs w:val="24"/>
        </w:rPr>
        <w:t>H</w:t>
      </w:r>
      <w:r w:rsidR="00401E00" w:rsidRPr="00306F2D">
        <w:rPr>
          <w:rFonts w:cs="David" w:hint="cs"/>
          <w:sz w:val="24"/>
          <w:szCs w:val="24"/>
          <w:rtl/>
        </w:rPr>
        <w:t>3 מול משר</w:t>
      </w:r>
      <w:r w:rsidR="00C97F16" w:rsidRPr="00306F2D">
        <w:rPr>
          <w:rFonts w:cs="David" w:hint="cs"/>
          <w:sz w:val="24"/>
          <w:szCs w:val="24"/>
          <w:rtl/>
        </w:rPr>
        <w:t>ד ראש הממשלה</w:t>
      </w:r>
      <w:r w:rsidR="00401E00" w:rsidRPr="00306F2D">
        <w:rPr>
          <w:rFonts w:cs="David" w:hint="cs"/>
          <w:sz w:val="24"/>
          <w:szCs w:val="24"/>
          <w:rtl/>
        </w:rPr>
        <w:t xml:space="preserve">. </w:t>
      </w:r>
      <w:r w:rsidR="00B96CB9" w:rsidRPr="00306F2D">
        <w:rPr>
          <w:rFonts w:cs="David" w:hint="cs"/>
          <w:sz w:val="24"/>
          <w:szCs w:val="24"/>
          <w:rtl/>
        </w:rPr>
        <w:t xml:space="preserve">מחומר החקירה עולה שחברת </w:t>
      </w:r>
      <w:r w:rsidR="00B96CB9" w:rsidRPr="00306F2D">
        <w:rPr>
          <w:rFonts w:cs="David"/>
          <w:sz w:val="24"/>
          <w:szCs w:val="24"/>
        </w:rPr>
        <w:t>H</w:t>
      </w:r>
      <w:r w:rsidR="00B96CB9" w:rsidRPr="00306F2D">
        <w:rPr>
          <w:rFonts w:cs="David" w:hint="cs"/>
          <w:sz w:val="24"/>
          <w:szCs w:val="24"/>
          <w:rtl/>
        </w:rPr>
        <w:t xml:space="preserve">3 </w:t>
      </w:r>
      <w:r w:rsidR="00454D34" w:rsidRPr="00306F2D">
        <w:rPr>
          <w:rFonts w:cs="David" w:hint="cs"/>
          <w:sz w:val="24"/>
          <w:szCs w:val="24"/>
          <w:rtl/>
        </w:rPr>
        <w:t>העניקה שירותים</w:t>
      </w:r>
      <w:r w:rsidR="00636A87">
        <w:rPr>
          <w:rFonts w:cs="David" w:hint="cs"/>
          <w:sz w:val="24"/>
          <w:szCs w:val="24"/>
          <w:rtl/>
        </w:rPr>
        <w:t xml:space="preserve"> בתשלום</w:t>
      </w:r>
      <w:r w:rsidR="00454D34" w:rsidRPr="00306F2D">
        <w:rPr>
          <w:rFonts w:cs="David" w:hint="cs"/>
          <w:sz w:val="24"/>
          <w:szCs w:val="24"/>
          <w:rtl/>
        </w:rPr>
        <w:t xml:space="preserve"> לחברת </w:t>
      </w:r>
      <w:r w:rsidR="00D411AF" w:rsidRPr="00306F2D">
        <w:rPr>
          <w:rFonts w:cs="David"/>
          <w:sz w:val="24"/>
          <w:szCs w:val="24"/>
        </w:rPr>
        <w:t>NIP</w:t>
      </w:r>
      <w:r w:rsidR="00D411AF">
        <w:rPr>
          <w:rFonts w:cs="David"/>
          <w:sz w:val="24"/>
          <w:szCs w:val="24"/>
        </w:rPr>
        <w:t>"</w:t>
      </w:r>
      <w:r w:rsidR="00D411AF" w:rsidRPr="00306F2D">
        <w:rPr>
          <w:rFonts w:cs="David"/>
          <w:sz w:val="24"/>
          <w:szCs w:val="24"/>
          <w:rtl/>
        </w:rPr>
        <w:t xml:space="preserve"> </w:t>
      </w:r>
      <w:proofErr w:type="spellStart"/>
      <w:r w:rsidR="00D411AF" w:rsidRPr="00306F2D">
        <w:rPr>
          <w:rFonts w:cs="David" w:hint="cs"/>
          <w:sz w:val="24"/>
          <w:szCs w:val="24"/>
          <w:rtl/>
        </w:rPr>
        <w:t>גלובל</w:t>
      </w:r>
      <w:proofErr w:type="spellEnd"/>
      <w:r w:rsidR="00D411AF" w:rsidRPr="00306F2D">
        <w:rPr>
          <w:rFonts w:cs="David" w:hint="cs"/>
          <w:sz w:val="24"/>
          <w:szCs w:val="24"/>
          <w:rtl/>
        </w:rPr>
        <w:t>" (להלן: "</w:t>
      </w:r>
      <w:proofErr w:type="spellStart"/>
      <w:r w:rsidR="00D411AF" w:rsidRPr="00306F2D">
        <w:rPr>
          <w:rFonts w:cs="David" w:hint="cs"/>
          <w:b/>
          <w:bCs/>
          <w:sz w:val="24"/>
          <w:szCs w:val="24"/>
          <w:rtl/>
        </w:rPr>
        <w:t>ניפ</w:t>
      </w:r>
      <w:proofErr w:type="spellEnd"/>
      <w:r w:rsidR="00D411AF">
        <w:rPr>
          <w:rFonts w:cs="David" w:hint="cs"/>
          <w:sz w:val="24"/>
          <w:szCs w:val="24"/>
          <w:rtl/>
        </w:rPr>
        <w:t>") ח</w:t>
      </w:r>
      <w:r w:rsidR="00454D34" w:rsidRPr="00306F2D">
        <w:rPr>
          <w:rFonts w:cs="David" w:hint="cs"/>
          <w:sz w:val="24"/>
          <w:szCs w:val="24"/>
          <w:rtl/>
        </w:rPr>
        <w:t xml:space="preserve">ברה </w:t>
      </w:r>
      <w:r w:rsidR="00636A87">
        <w:rPr>
          <w:rFonts w:cs="David" w:hint="cs"/>
          <w:sz w:val="24"/>
          <w:szCs w:val="24"/>
          <w:rtl/>
        </w:rPr>
        <w:t xml:space="preserve">מסחרית </w:t>
      </w:r>
      <w:r w:rsidR="00454D34" w:rsidRPr="00306F2D">
        <w:rPr>
          <w:rFonts w:cs="David" w:hint="cs"/>
          <w:sz w:val="24"/>
          <w:szCs w:val="24"/>
          <w:rtl/>
        </w:rPr>
        <w:t xml:space="preserve">פרטית אשר ארגנה את </w:t>
      </w:r>
      <w:r w:rsidR="00B96CB9" w:rsidRPr="00306F2D">
        <w:rPr>
          <w:rFonts w:cs="David" w:hint="cs"/>
          <w:sz w:val="24"/>
          <w:szCs w:val="24"/>
          <w:rtl/>
        </w:rPr>
        <w:t>ביקור נשיא מדגסקר בישראל</w:t>
      </w:r>
      <w:r w:rsidR="00636A87">
        <w:rPr>
          <w:rFonts w:cs="David" w:hint="cs"/>
          <w:sz w:val="24"/>
          <w:szCs w:val="24"/>
          <w:rtl/>
        </w:rPr>
        <w:t xml:space="preserve"> </w:t>
      </w:r>
      <w:r w:rsidR="00C76D91">
        <w:rPr>
          <w:rFonts w:cs="David" w:hint="cs"/>
          <w:sz w:val="24"/>
          <w:szCs w:val="24"/>
          <w:rtl/>
        </w:rPr>
        <w:t xml:space="preserve">בחודש יוני 2014 </w:t>
      </w:r>
      <w:r w:rsidR="00636A87">
        <w:rPr>
          <w:rFonts w:cs="David" w:hint="cs"/>
          <w:sz w:val="24"/>
          <w:szCs w:val="24"/>
          <w:rtl/>
        </w:rPr>
        <w:t>למען קידום מטרותיה העסקיות</w:t>
      </w:r>
      <w:r w:rsidR="00B96CB9" w:rsidRPr="00306F2D">
        <w:rPr>
          <w:rFonts w:cs="David" w:hint="cs"/>
          <w:sz w:val="24"/>
          <w:szCs w:val="24"/>
          <w:rtl/>
        </w:rPr>
        <w:t xml:space="preserve">. </w:t>
      </w:r>
      <w:r w:rsidR="00213A48">
        <w:rPr>
          <w:rFonts w:cs="David" w:hint="cs"/>
          <w:sz w:val="24"/>
          <w:szCs w:val="24"/>
          <w:rtl/>
        </w:rPr>
        <w:t xml:space="preserve">מחומר הראיות עולה כי חברת </w:t>
      </w:r>
      <w:r w:rsidR="00213A48">
        <w:rPr>
          <w:rFonts w:cs="David"/>
          <w:sz w:val="24"/>
          <w:szCs w:val="24"/>
        </w:rPr>
        <w:t>H</w:t>
      </w:r>
      <w:r w:rsidR="00213A48">
        <w:rPr>
          <w:rFonts w:cs="David" w:hint="cs"/>
          <w:sz w:val="24"/>
          <w:szCs w:val="24"/>
          <w:rtl/>
        </w:rPr>
        <w:t xml:space="preserve">3 קיבלה תשלומים </w:t>
      </w:r>
      <w:proofErr w:type="spellStart"/>
      <w:r w:rsidR="00213A48">
        <w:rPr>
          <w:rFonts w:cs="David" w:hint="cs"/>
          <w:sz w:val="24"/>
          <w:szCs w:val="24"/>
          <w:rtl/>
        </w:rPr>
        <w:t>מניפ</w:t>
      </w:r>
      <w:proofErr w:type="spellEnd"/>
      <w:r w:rsidR="00213A48">
        <w:rPr>
          <w:rFonts w:cs="David" w:hint="cs"/>
          <w:sz w:val="24"/>
          <w:szCs w:val="24"/>
          <w:rtl/>
        </w:rPr>
        <w:t xml:space="preserve"> עבור </w:t>
      </w:r>
      <w:r w:rsidR="00401E00" w:rsidRPr="00306F2D">
        <w:rPr>
          <w:rFonts w:cs="David" w:hint="cs"/>
          <w:sz w:val="24"/>
          <w:szCs w:val="24"/>
          <w:rtl/>
        </w:rPr>
        <w:t>ארג</w:t>
      </w:r>
      <w:r w:rsidR="00213A48">
        <w:rPr>
          <w:rFonts w:cs="David" w:hint="cs"/>
          <w:sz w:val="24"/>
          <w:szCs w:val="24"/>
          <w:rtl/>
        </w:rPr>
        <w:t>ו</w:t>
      </w:r>
      <w:r w:rsidR="00401E00" w:rsidRPr="00306F2D">
        <w:rPr>
          <w:rFonts w:cs="David" w:hint="cs"/>
          <w:sz w:val="24"/>
          <w:szCs w:val="24"/>
          <w:rtl/>
        </w:rPr>
        <w:t>ן פגישה בין רה"מ</w:t>
      </w:r>
      <w:r w:rsidR="00636A87">
        <w:rPr>
          <w:rFonts w:cs="David" w:hint="cs"/>
          <w:sz w:val="24"/>
          <w:szCs w:val="24"/>
          <w:rtl/>
        </w:rPr>
        <w:t xml:space="preserve"> בנימין נתניהו, </w:t>
      </w:r>
      <w:r w:rsidR="00401E00" w:rsidRPr="00636A87">
        <w:rPr>
          <w:rFonts w:cs="David" w:hint="cs"/>
          <w:sz w:val="24"/>
          <w:szCs w:val="24"/>
          <w:rtl/>
        </w:rPr>
        <w:t>לנשיא מדגסקר</w:t>
      </w:r>
      <w:r w:rsidR="00B96CB9" w:rsidRPr="00636A87">
        <w:rPr>
          <w:rFonts w:cs="David" w:hint="cs"/>
          <w:sz w:val="24"/>
          <w:szCs w:val="24"/>
          <w:rtl/>
        </w:rPr>
        <w:t xml:space="preserve">, </w:t>
      </w:r>
      <w:r w:rsidR="00454D34" w:rsidRPr="00636A87">
        <w:rPr>
          <w:rFonts w:cs="David" w:hint="cs"/>
          <w:sz w:val="24"/>
          <w:szCs w:val="24"/>
          <w:rtl/>
        </w:rPr>
        <w:t>זאת בניגוד לעמדת הגורמים המקצועיים במשרד החוץ</w:t>
      </w:r>
      <w:r w:rsidR="00401E00" w:rsidRPr="00636A87">
        <w:rPr>
          <w:rFonts w:cs="David" w:hint="cs"/>
          <w:sz w:val="24"/>
          <w:szCs w:val="24"/>
          <w:rtl/>
        </w:rPr>
        <w:t xml:space="preserve">. </w:t>
      </w:r>
    </w:p>
    <w:p w14:paraId="4813AE91" w14:textId="77777777" w:rsidR="0078472C" w:rsidRPr="00306F2D" w:rsidRDefault="0078472C" w:rsidP="00E62F98">
      <w:pPr>
        <w:pStyle w:val="ListParagraph"/>
        <w:numPr>
          <w:ilvl w:val="0"/>
          <w:numId w:val="42"/>
        </w:numPr>
        <w:tabs>
          <w:tab w:val="left" w:pos="-1134"/>
        </w:tabs>
        <w:bidi/>
        <w:spacing w:before="120" w:after="120" w:line="360" w:lineRule="auto"/>
        <w:ind w:left="0"/>
        <w:jc w:val="both"/>
        <w:rPr>
          <w:rFonts w:cs="David"/>
          <w:sz w:val="24"/>
          <w:szCs w:val="24"/>
          <w:rtl/>
        </w:rPr>
      </w:pPr>
      <w:r>
        <w:rPr>
          <w:rFonts w:cs="David" w:hint="cs"/>
          <w:sz w:val="24"/>
          <w:szCs w:val="24"/>
          <w:rtl/>
        </w:rPr>
        <w:t xml:space="preserve">בפתח חקירתו ציין עו"ד ארנון כדלקמן: </w:t>
      </w:r>
      <w:r w:rsidR="00CB0F42">
        <w:rPr>
          <w:rFonts w:cs="David" w:hint="cs"/>
          <w:sz w:val="24"/>
          <w:szCs w:val="24"/>
          <w:rtl/>
        </w:rPr>
        <w:t>"</w:t>
      </w:r>
      <w:r w:rsidR="00CB0F42" w:rsidRPr="00CB0F42">
        <w:rPr>
          <w:rFonts w:cs="David" w:hint="cs"/>
          <w:b/>
          <w:bCs/>
          <w:sz w:val="24"/>
          <w:szCs w:val="24"/>
          <w:rtl/>
        </w:rPr>
        <w:t xml:space="preserve">אני כמובן </w:t>
      </w:r>
      <w:r w:rsidR="00CB0F42">
        <w:rPr>
          <w:rFonts w:cs="David" w:hint="cs"/>
          <w:b/>
          <w:bCs/>
          <w:sz w:val="24"/>
          <w:szCs w:val="24"/>
          <w:rtl/>
        </w:rPr>
        <w:t>אספר לך מה שתרצה, יש דברים מסוי</w:t>
      </w:r>
      <w:r w:rsidR="00CB0F42" w:rsidRPr="00CB0F42">
        <w:rPr>
          <w:rFonts w:cs="David" w:hint="cs"/>
          <w:b/>
          <w:bCs/>
          <w:sz w:val="24"/>
          <w:szCs w:val="24"/>
          <w:rtl/>
        </w:rPr>
        <w:t xml:space="preserve">מים שהם חסויים תחת חיסיון עורך דין לקוח ולכן אני מניח שיהיו דברים שבלי הסכמה של הלקוח, </w:t>
      </w:r>
      <w:r w:rsidR="00CB0F42" w:rsidRPr="00CB0F42">
        <w:rPr>
          <w:rFonts w:cs="David" w:hint="cs"/>
          <w:b/>
          <w:bCs/>
          <w:sz w:val="24"/>
          <w:szCs w:val="24"/>
          <w:u w:val="single"/>
          <w:rtl/>
        </w:rPr>
        <w:t>ארי,</w:t>
      </w:r>
      <w:r w:rsidR="00CB0F42" w:rsidRPr="00CB0F42">
        <w:rPr>
          <w:rFonts w:cs="David" w:hint="cs"/>
          <w:b/>
          <w:bCs/>
          <w:sz w:val="24"/>
          <w:szCs w:val="24"/>
          <w:rtl/>
        </w:rPr>
        <w:t xml:space="preserve"> אסור לי לספר לך אלא אם כן אקבל אישור </w:t>
      </w:r>
      <w:r w:rsidR="00213A48">
        <w:rPr>
          <w:rFonts w:cs="David" w:hint="cs"/>
          <w:b/>
          <w:bCs/>
          <w:sz w:val="24"/>
          <w:szCs w:val="24"/>
          <w:rtl/>
        </w:rPr>
        <w:t>מלשכת עורכי הדין, אני לא רוצה ת</w:t>
      </w:r>
      <w:r w:rsidR="00CB0F42" w:rsidRPr="00CB0F42">
        <w:rPr>
          <w:rFonts w:cs="David" w:hint="cs"/>
          <w:b/>
          <w:bCs/>
          <w:sz w:val="24"/>
          <w:szCs w:val="24"/>
          <w:rtl/>
        </w:rPr>
        <w:t>כלס להפר חיסיון ולהיות חשוף לעבירה אתית</w:t>
      </w:r>
      <w:r w:rsidR="00CB0F42">
        <w:rPr>
          <w:rFonts w:cs="David" w:hint="cs"/>
          <w:sz w:val="24"/>
          <w:szCs w:val="24"/>
          <w:rtl/>
        </w:rPr>
        <w:t xml:space="preserve">" (ש' 7-10 שם). </w:t>
      </w:r>
    </w:p>
    <w:p w14:paraId="361CCC50" w14:textId="77777777" w:rsidR="00100ED8" w:rsidRPr="00306F2D" w:rsidRDefault="00B16CD6" w:rsidP="001A705F">
      <w:pPr>
        <w:pStyle w:val="ListParagraph"/>
        <w:tabs>
          <w:tab w:val="left" w:pos="-1134"/>
        </w:tabs>
        <w:bidi/>
        <w:spacing w:before="120" w:after="120" w:line="360" w:lineRule="auto"/>
        <w:ind w:left="0"/>
        <w:jc w:val="both"/>
        <w:rPr>
          <w:rFonts w:cs="David"/>
          <w:b/>
          <w:bCs/>
          <w:sz w:val="26"/>
          <w:szCs w:val="26"/>
          <w:u w:val="single"/>
          <w:rtl/>
        </w:rPr>
      </w:pPr>
      <w:r>
        <w:rPr>
          <w:rFonts w:cs="David" w:hint="cs"/>
          <w:b/>
          <w:bCs/>
          <w:sz w:val="26"/>
          <w:szCs w:val="26"/>
          <w:u w:val="single"/>
          <w:rtl/>
        </w:rPr>
        <w:t>חומר הראיות שנאסף עד כה</w:t>
      </w:r>
    </w:p>
    <w:p w14:paraId="09D6F886" w14:textId="77777777" w:rsidR="002101FD" w:rsidRPr="00306F2D" w:rsidRDefault="00A12C2A" w:rsidP="00E62F98">
      <w:pPr>
        <w:pStyle w:val="ListParagraph"/>
        <w:tabs>
          <w:tab w:val="left" w:pos="-1134"/>
        </w:tabs>
        <w:bidi/>
        <w:spacing w:before="120" w:after="120" w:line="360" w:lineRule="auto"/>
        <w:ind w:left="0"/>
        <w:jc w:val="both"/>
        <w:rPr>
          <w:rFonts w:cs="David"/>
          <w:sz w:val="26"/>
          <w:szCs w:val="26"/>
          <w:rtl/>
        </w:rPr>
      </w:pPr>
      <w:r>
        <w:rPr>
          <w:rFonts w:cs="David" w:hint="cs"/>
          <w:b/>
          <w:bCs/>
          <w:sz w:val="26"/>
          <w:szCs w:val="26"/>
          <w:rtl/>
        </w:rPr>
        <w:t xml:space="preserve">מו"מ וחתימה על </w:t>
      </w:r>
      <w:r w:rsidR="000A0CCB">
        <w:rPr>
          <w:rFonts w:cs="David" w:hint="cs"/>
          <w:b/>
          <w:bCs/>
          <w:sz w:val="26"/>
          <w:szCs w:val="26"/>
          <w:rtl/>
        </w:rPr>
        <w:t xml:space="preserve">הסדר ניגוד </w:t>
      </w:r>
      <w:r w:rsidR="00EB13A0" w:rsidRPr="00306F2D">
        <w:rPr>
          <w:rFonts w:cs="David" w:hint="cs"/>
          <w:b/>
          <w:bCs/>
          <w:sz w:val="26"/>
          <w:szCs w:val="26"/>
          <w:rtl/>
        </w:rPr>
        <w:t>עניינים</w:t>
      </w:r>
    </w:p>
    <w:p w14:paraId="1708EFE5" w14:textId="77777777" w:rsidR="002101FD" w:rsidRPr="00306F2D" w:rsidRDefault="00BC2BF5" w:rsidP="008B6A6E">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בין השנים 2007-2010 שימש הרו כיועץ קשרי חוץ לרה"מ בנימין נתניהו. לאחר פרישתו </w:t>
      </w:r>
      <w:r w:rsidR="004B2013">
        <w:rPr>
          <w:rFonts w:cs="David" w:hint="cs"/>
          <w:sz w:val="24"/>
          <w:szCs w:val="24"/>
          <w:rtl/>
        </w:rPr>
        <w:t xml:space="preserve">הקים הרו את חברת </w:t>
      </w:r>
      <w:r w:rsidR="004B2013">
        <w:rPr>
          <w:rFonts w:cs="David"/>
          <w:sz w:val="24"/>
          <w:szCs w:val="24"/>
        </w:rPr>
        <w:t>H</w:t>
      </w:r>
      <w:r w:rsidR="004B2013">
        <w:rPr>
          <w:rFonts w:cs="David" w:hint="cs"/>
          <w:sz w:val="24"/>
          <w:szCs w:val="24"/>
          <w:rtl/>
        </w:rPr>
        <w:t>3 בה שימש</w:t>
      </w:r>
      <w:r w:rsidR="00193362" w:rsidRPr="00306F2D">
        <w:rPr>
          <w:rFonts w:cs="David" w:hint="cs"/>
          <w:sz w:val="24"/>
          <w:szCs w:val="24"/>
          <w:rtl/>
        </w:rPr>
        <w:t xml:space="preserve"> כמנכ"ל ובעלים יחיד</w:t>
      </w:r>
      <w:r w:rsidR="004B2013">
        <w:rPr>
          <w:rFonts w:cs="David" w:hint="cs"/>
          <w:sz w:val="24"/>
          <w:szCs w:val="24"/>
          <w:rtl/>
        </w:rPr>
        <w:t>. ה</w:t>
      </w:r>
      <w:r w:rsidR="00193362" w:rsidRPr="00306F2D">
        <w:rPr>
          <w:rFonts w:cs="David" w:hint="cs"/>
          <w:sz w:val="24"/>
          <w:szCs w:val="24"/>
          <w:rtl/>
        </w:rPr>
        <w:t>חברה עוסקת בייעוץ בתחומי מדיניות ממשלתית ופיתוח עסקי בתחומים שונים, בין היתר מעניקה החברה שירותי ייעוץ לממשלות זרות</w:t>
      </w:r>
      <w:r>
        <w:rPr>
          <w:rFonts w:cs="David" w:hint="cs"/>
          <w:sz w:val="24"/>
          <w:szCs w:val="24"/>
          <w:rtl/>
        </w:rPr>
        <w:t xml:space="preserve"> ("</w:t>
      </w:r>
      <w:r w:rsidRPr="004B1F79">
        <w:rPr>
          <w:rFonts w:cs="David" w:hint="cs"/>
          <w:b/>
          <w:bCs/>
          <w:sz w:val="24"/>
          <w:szCs w:val="24"/>
          <w:rtl/>
        </w:rPr>
        <w:t>ייעוץ ממשלתי עסקי</w:t>
      </w:r>
      <w:r w:rsidR="004B1F79">
        <w:rPr>
          <w:rFonts w:cs="David" w:hint="cs"/>
          <w:sz w:val="24"/>
          <w:szCs w:val="24"/>
          <w:rtl/>
        </w:rPr>
        <w:t xml:space="preserve">" </w:t>
      </w:r>
      <w:r w:rsidR="008B6A6E">
        <w:rPr>
          <w:rFonts w:cs="David" w:hint="cs"/>
          <w:sz w:val="24"/>
          <w:szCs w:val="24"/>
          <w:rtl/>
        </w:rPr>
        <w:t>כ</w:t>
      </w:r>
      <w:r w:rsidR="004B1F79">
        <w:rPr>
          <w:rFonts w:cs="David" w:hint="cs"/>
          <w:sz w:val="24"/>
          <w:szCs w:val="24"/>
          <w:rtl/>
        </w:rPr>
        <w:t>דברי הרו</w:t>
      </w:r>
      <w:r w:rsidR="008B6A6E">
        <w:rPr>
          <w:rFonts w:cs="David" w:hint="cs"/>
          <w:sz w:val="24"/>
          <w:szCs w:val="24"/>
          <w:rtl/>
        </w:rPr>
        <w:t>,</w:t>
      </w:r>
      <w:r>
        <w:rPr>
          <w:rFonts w:cs="David" w:hint="cs"/>
          <w:sz w:val="24"/>
          <w:szCs w:val="24"/>
          <w:rtl/>
        </w:rPr>
        <w:t xml:space="preserve"> ש' 41-42</w:t>
      </w:r>
      <w:r w:rsidR="008B6A6E">
        <w:rPr>
          <w:rFonts w:cs="David" w:hint="cs"/>
          <w:sz w:val="24"/>
          <w:szCs w:val="24"/>
          <w:rtl/>
        </w:rPr>
        <w:t xml:space="preserve"> לחקירתו</w:t>
      </w:r>
      <w:r>
        <w:rPr>
          <w:rFonts w:cs="David" w:hint="cs"/>
          <w:sz w:val="24"/>
          <w:szCs w:val="24"/>
          <w:rtl/>
        </w:rPr>
        <w:t>)</w:t>
      </w:r>
      <w:r w:rsidR="00193362" w:rsidRPr="00306F2D">
        <w:rPr>
          <w:rFonts w:cs="David" w:hint="cs"/>
          <w:sz w:val="24"/>
          <w:szCs w:val="24"/>
          <w:rtl/>
        </w:rPr>
        <w:t xml:space="preserve">. </w:t>
      </w:r>
      <w:r w:rsidRPr="00306F2D">
        <w:rPr>
          <w:rFonts w:cs="David" w:hint="cs"/>
          <w:sz w:val="24"/>
          <w:szCs w:val="24"/>
          <w:rtl/>
        </w:rPr>
        <w:t xml:space="preserve">בחודש ינואר 2014 מונה הרו לתפקיד ראש הסגל ושימש בתפקיד זה </w:t>
      </w:r>
      <w:r>
        <w:rPr>
          <w:rFonts w:cs="David" w:hint="cs"/>
          <w:sz w:val="24"/>
          <w:szCs w:val="24"/>
          <w:rtl/>
        </w:rPr>
        <w:t>כתשעה חודשים</w:t>
      </w:r>
      <w:r w:rsidR="008B6A6E">
        <w:rPr>
          <w:rFonts w:cs="David" w:hint="cs"/>
          <w:sz w:val="24"/>
          <w:szCs w:val="24"/>
          <w:rtl/>
        </w:rPr>
        <w:t xml:space="preserve"> בלבד</w:t>
      </w:r>
      <w:r w:rsidRPr="00306F2D">
        <w:rPr>
          <w:rFonts w:cs="David" w:hint="cs"/>
          <w:sz w:val="24"/>
          <w:szCs w:val="24"/>
          <w:rtl/>
        </w:rPr>
        <w:t>.</w:t>
      </w:r>
    </w:p>
    <w:p w14:paraId="4CE7D50B" w14:textId="77777777" w:rsidR="00A12C2A" w:rsidRDefault="00355744"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ביום 21.1.</w:t>
      </w:r>
      <w:r w:rsidR="00021DBC" w:rsidRPr="00306F2D">
        <w:rPr>
          <w:rFonts w:cs="David" w:hint="cs"/>
          <w:sz w:val="24"/>
          <w:szCs w:val="24"/>
          <w:rtl/>
        </w:rPr>
        <w:t>2014</w:t>
      </w:r>
      <w:r w:rsidRPr="00306F2D">
        <w:rPr>
          <w:rFonts w:cs="David" w:hint="cs"/>
          <w:sz w:val="24"/>
          <w:szCs w:val="24"/>
          <w:rtl/>
        </w:rPr>
        <w:t>, עובר למינויו של הרו כראש סגל,</w:t>
      </w:r>
      <w:r w:rsidR="00A12C2A">
        <w:rPr>
          <w:rFonts w:cs="David" w:hint="cs"/>
          <w:sz w:val="24"/>
          <w:szCs w:val="24"/>
          <w:rtl/>
        </w:rPr>
        <w:t xml:space="preserve"> ולאחר "</w:t>
      </w:r>
      <w:r w:rsidR="00A12C2A" w:rsidRPr="00A12C2A">
        <w:rPr>
          <w:rFonts w:cs="David" w:hint="cs"/>
          <w:b/>
          <w:bCs/>
          <w:sz w:val="24"/>
          <w:szCs w:val="24"/>
          <w:rtl/>
        </w:rPr>
        <w:t>התנהלות מורכבת מאד ממושכת</w:t>
      </w:r>
      <w:r w:rsidR="00A12C2A">
        <w:rPr>
          <w:rFonts w:cs="David" w:hint="cs"/>
          <w:sz w:val="24"/>
          <w:szCs w:val="24"/>
          <w:rtl/>
        </w:rPr>
        <w:t xml:space="preserve">" כלשונה של מיכל </w:t>
      </w:r>
      <w:proofErr w:type="spellStart"/>
      <w:r w:rsidR="00A12C2A">
        <w:rPr>
          <w:rFonts w:cs="David" w:hint="cs"/>
          <w:sz w:val="24"/>
          <w:szCs w:val="24"/>
          <w:rtl/>
        </w:rPr>
        <w:t>בקרמן</w:t>
      </w:r>
      <w:proofErr w:type="spellEnd"/>
      <w:r w:rsidR="00A12C2A">
        <w:rPr>
          <w:rFonts w:cs="David" w:hint="cs"/>
          <w:sz w:val="24"/>
          <w:szCs w:val="24"/>
          <w:rtl/>
        </w:rPr>
        <w:t>, עובדת הלשכה המשפטית במשרד רה"מ (ע' 1 ש' 8 שם)</w:t>
      </w:r>
      <w:r w:rsidRPr="00306F2D">
        <w:rPr>
          <w:rFonts w:cs="David" w:hint="cs"/>
          <w:sz w:val="24"/>
          <w:szCs w:val="24"/>
          <w:rtl/>
        </w:rPr>
        <w:t xml:space="preserve"> חתם הרו </w:t>
      </w:r>
      <w:r w:rsidR="00A12C2A">
        <w:rPr>
          <w:rFonts w:cs="David" w:hint="cs"/>
          <w:b/>
          <w:bCs/>
          <w:sz w:val="24"/>
          <w:szCs w:val="24"/>
          <w:u w:val="single"/>
          <w:rtl/>
        </w:rPr>
        <w:t xml:space="preserve">כתנאי </w:t>
      </w:r>
      <w:r w:rsidRPr="00A12C2A">
        <w:rPr>
          <w:rFonts w:cs="David" w:hint="cs"/>
          <w:b/>
          <w:bCs/>
          <w:sz w:val="24"/>
          <w:szCs w:val="24"/>
          <w:u w:val="single"/>
          <w:rtl/>
        </w:rPr>
        <w:t>כניסה לתפקידו</w:t>
      </w:r>
      <w:r w:rsidRPr="00306F2D">
        <w:rPr>
          <w:rFonts w:cs="David" w:hint="cs"/>
          <w:sz w:val="24"/>
          <w:szCs w:val="24"/>
          <w:rtl/>
        </w:rPr>
        <w:t xml:space="preserve"> על הסדר למניעת ניגוד עניינים (מצ"ב הסדר ניגוד העניינים)</w:t>
      </w:r>
      <w:r w:rsidR="00347595" w:rsidRPr="00306F2D">
        <w:rPr>
          <w:rFonts w:cs="David" w:hint="cs"/>
          <w:sz w:val="24"/>
          <w:szCs w:val="24"/>
          <w:rtl/>
        </w:rPr>
        <w:t xml:space="preserve">. </w:t>
      </w:r>
    </w:p>
    <w:p w14:paraId="74E4F151" w14:textId="77777777" w:rsidR="007E4B3C" w:rsidRPr="00306F2D" w:rsidRDefault="00C31B1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בהסדר נכללו הנחיות בנוגע למכירת החברה על ידי הרו טרם מינויו, זאת נוכח תפקידו של הרו ב</w:t>
      </w:r>
      <w:r w:rsidR="00A12C2A">
        <w:rPr>
          <w:rFonts w:cs="David"/>
          <w:sz w:val="24"/>
          <w:szCs w:val="24"/>
        </w:rPr>
        <w:t>H</w:t>
      </w:r>
      <w:r w:rsidR="00A12C2A">
        <w:rPr>
          <w:rFonts w:cs="David" w:hint="cs"/>
          <w:sz w:val="24"/>
          <w:szCs w:val="24"/>
          <w:rtl/>
        </w:rPr>
        <w:t>3 ו</w:t>
      </w:r>
      <w:r w:rsidRPr="00306F2D">
        <w:rPr>
          <w:rFonts w:cs="David" w:hint="cs"/>
          <w:sz w:val="24"/>
          <w:szCs w:val="24"/>
          <w:rtl/>
        </w:rPr>
        <w:t xml:space="preserve">תחומי עיסוקה וקהל לקוחותיה </w:t>
      </w:r>
      <w:r w:rsidR="00A12C2A">
        <w:rPr>
          <w:rFonts w:cs="David" w:hint="cs"/>
          <w:sz w:val="24"/>
          <w:szCs w:val="24"/>
          <w:rtl/>
        </w:rPr>
        <w:t xml:space="preserve">של החברה </w:t>
      </w:r>
      <w:r w:rsidRPr="00306F2D">
        <w:rPr>
          <w:rFonts w:cs="David" w:hint="cs"/>
          <w:sz w:val="24"/>
          <w:szCs w:val="24"/>
          <w:rtl/>
        </w:rPr>
        <w:t>הכולל לקוחות שעשויים להפיק תועלת מקשרים עם לשכת ר</w:t>
      </w:r>
      <w:r w:rsidR="00A12C2A">
        <w:rPr>
          <w:rFonts w:cs="David" w:hint="cs"/>
          <w:sz w:val="24"/>
          <w:szCs w:val="24"/>
          <w:rtl/>
        </w:rPr>
        <w:t xml:space="preserve">ה"מ. </w:t>
      </w:r>
    </w:p>
    <w:p w14:paraId="0E0AA6F7" w14:textId="77777777" w:rsidR="00A12C2A" w:rsidRDefault="003B4CB3"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בתחילה, ביקש הרו להיוותר בעליה של החברה, זאת מתוך תפיסה שמינוי למשרת אמון עשוי להסתיים בבוא העת. לכן הציע הרו כי החברה תוחזק בנאמנות במשך כהונתו בתפקיד ציבורי.</w:t>
      </w:r>
      <w:r w:rsidR="0080505C" w:rsidRPr="00306F2D">
        <w:rPr>
          <w:rFonts w:cs="David" w:hint="cs"/>
          <w:sz w:val="24"/>
          <w:szCs w:val="24"/>
          <w:rtl/>
        </w:rPr>
        <w:t xml:space="preserve"> האפשרות שהוצעה </w:t>
      </w:r>
      <w:r w:rsidR="005F0FDB">
        <w:rPr>
          <w:rFonts w:cs="David" w:hint="cs"/>
          <w:sz w:val="24"/>
          <w:szCs w:val="24"/>
          <w:rtl/>
        </w:rPr>
        <w:t xml:space="preserve">ע"י משרד המשפטים </w:t>
      </w:r>
      <w:r w:rsidR="0080505C" w:rsidRPr="00306F2D">
        <w:rPr>
          <w:rFonts w:cs="David" w:hint="cs"/>
          <w:sz w:val="24"/>
          <w:szCs w:val="24"/>
          <w:rtl/>
        </w:rPr>
        <w:t xml:space="preserve">להרו היא כי יוכל להמשיך להחזיק בחברה </w:t>
      </w:r>
      <w:r w:rsidR="005F0FDB">
        <w:rPr>
          <w:rFonts w:cs="David" w:hint="cs"/>
          <w:sz w:val="24"/>
          <w:szCs w:val="24"/>
          <w:rtl/>
        </w:rPr>
        <w:t xml:space="preserve">בכפוף לכך שיעמוד </w:t>
      </w:r>
      <w:r w:rsidR="0080505C" w:rsidRPr="00306F2D">
        <w:rPr>
          <w:rFonts w:cs="David" w:hint="cs"/>
          <w:sz w:val="24"/>
          <w:szCs w:val="24"/>
          <w:rtl/>
        </w:rPr>
        <w:t xml:space="preserve">בתנאים </w:t>
      </w:r>
      <w:r w:rsidR="00A12C2A">
        <w:rPr>
          <w:rFonts w:cs="David" w:hint="cs"/>
          <w:sz w:val="24"/>
          <w:szCs w:val="24"/>
          <w:rtl/>
        </w:rPr>
        <w:t>מחמירים</w:t>
      </w:r>
      <w:r w:rsidR="0080505C" w:rsidRPr="00306F2D">
        <w:rPr>
          <w:rFonts w:cs="David" w:hint="cs"/>
          <w:sz w:val="24"/>
          <w:szCs w:val="24"/>
          <w:rtl/>
        </w:rPr>
        <w:t xml:space="preserve"> ובכללם, הפסקת ה</w:t>
      </w:r>
      <w:r w:rsidR="00A12C2A">
        <w:rPr>
          <w:rFonts w:cs="David" w:hint="cs"/>
          <w:sz w:val="24"/>
          <w:szCs w:val="24"/>
          <w:rtl/>
        </w:rPr>
        <w:t>התקשרות עם נשיא פרגוואי שהוא אחד</w:t>
      </w:r>
      <w:r w:rsidR="0080505C" w:rsidRPr="00306F2D">
        <w:rPr>
          <w:rFonts w:cs="David" w:hint="cs"/>
          <w:sz w:val="24"/>
          <w:szCs w:val="24"/>
          <w:rtl/>
        </w:rPr>
        <w:t xml:space="preserve"> </w:t>
      </w:r>
      <w:r w:rsidR="00A12C2A">
        <w:rPr>
          <w:rFonts w:cs="David" w:hint="cs"/>
          <w:sz w:val="24"/>
          <w:szCs w:val="24"/>
          <w:rtl/>
        </w:rPr>
        <w:t>מ</w:t>
      </w:r>
      <w:r w:rsidR="0080505C" w:rsidRPr="00306F2D">
        <w:rPr>
          <w:rFonts w:cs="David" w:hint="cs"/>
          <w:sz w:val="24"/>
          <w:szCs w:val="24"/>
          <w:rtl/>
        </w:rPr>
        <w:t>לקוחות</w:t>
      </w:r>
      <w:r w:rsidR="00A12C2A">
        <w:rPr>
          <w:rFonts w:cs="David" w:hint="cs"/>
          <w:sz w:val="24"/>
          <w:szCs w:val="24"/>
          <w:rtl/>
        </w:rPr>
        <w:t>יה העיקריים של</w:t>
      </w:r>
      <w:r w:rsidR="0080505C" w:rsidRPr="00306F2D">
        <w:rPr>
          <w:rFonts w:cs="David" w:hint="cs"/>
          <w:sz w:val="24"/>
          <w:szCs w:val="24"/>
          <w:rtl/>
        </w:rPr>
        <w:t xml:space="preserve"> החברה</w:t>
      </w:r>
      <w:r w:rsidR="00213A48">
        <w:rPr>
          <w:rFonts w:cs="David" w:hint="cs"/>
          <w:sz w:val="24"/>
          <w:szCs w:val="24"/>
          <w:rtl/>
        </w:rPr>
        <w:t>,</w:t>
      </w:r>
      <w:r w:rsidR="0080505C" w:rsidRPr="00306F2D">
        <w:rPr>
          <w:rFonts w:cs="David" w:hint="cs"/>
          <w:sz w:val="24"/>
          <w:szCs w:val="24"/>
          <w:rtl/>
        </w:rPr>
        <w:t xml:space="preserve"> והפסקת טיפול החברה בגורמים הפועלים בישראל. </w:t>
      </w:r>
    </w:p>
    <w:p w14:paraId="49B412FE" w14:textId="77777777" w:rsidR="00BE6365" w:rsidRDefault="003463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היועצת המשפטית של משרד רה"מ</w:t>
      </w:r>
      <w:r>
        <w:rPr>
          <w:rFonts w:cs="David" w:hint="cs"/>
          <w:sz w:val="24"/>
          <w:szCs w:val="24"/>
          <w:rtl/>
        </w:rPr>
        <w:t xml:space="preserve">, </w:t>
      </w:r>
      <w:r w:rsidR="00BE6365" w:rsidRPr="00306F2D">
        <w:rPr>
          <w:rFonts w:cs="David" w:hint="cs"/>
          <w:sz w:val="24"/>
          <w:szCs w:val="24"/>
          <w:rtl/>
        </w:rPr>
        <w:t xml:space="preserve">עו"ד פרגו ברנע, מסרה בהודעתה כי מכירת מניות החברה היו תנאי לכניסתו של הרו לתפקיד וכי הדבר אף הובהר להרו ולב"כ עו"ד רובינשטיין בפגישה שהתקיימה במשרד המשפטים בהשתתפות </w:t>
      </w:r>
      <w:r w:rsidR="007C78B3">
        <w:rPr>
          <w:rFonts w:cs="David" w:hint="cs"/>
          <w:sz w:val="24"/>
          <w:szCs w:val="24"/>
          <w:rtl/>
        </w:rPr>
        <w:t xml:space="preserve">המשנה ליועץ המשפטי לממשלה, עו"ד </w:t>
      </w:r>
      <w:r w:rsidR="00BE6365" w:rsidRPr="00306F2D">
        <w:rPr>
          <w:rFonts w:cs="David" w:hint="cs"/>
          <w:sz w:val="24"/>
          <w:szCs w:val="24"/>
          <w:rtl/>
        </w:rPr>
        <w:t>דינה זילבר ו</w:t>
      </w:r>
      <w:r w:rsidR="007C78B3">
        <w:rPr>
          <w:rFonts w:cs="David" w:hint="cs"/>
          <w:sz w:val="24"/>
          <w:szCs w:val="24"/>
          <w:rtl/>
        </w:rPr>
        <w:t xml:space="preserve">עו"ד </w:t>
      </w:r>
      <w:r w:rsidR="00BE6365" w:rsidRPr="00306F2D">
        <w:rPr>
          <w:rFonts w:cs="David" w:hint="cs"/>
          <w:sz w:val="24"/>
          <w:szCs w:val="24"/>
          <w:rtl/>
        </w:rPr>
        <w:t xml:space="preserve">דני חורין </w:t>
      </w:r>
      <w:r w:rsidR="007C78B3">
        <w:rPr>
          <w:rFonts w:cs="David" w:hint="cs"/>
          <w:sz w:val="24"/>
          <w:szCs w:val="24"/>
          <w:rtl/>
        </w:rPr>
        <w:t xml:space="preserve">ממחלקתה </w:t>
      </w:r>
      <w:r w:rsidR="00BE6365" w:rsidRPr="00306F2D">
        <w:rPr>
          <w:rFonts w:cs="David" w:hint="cs"/>
          <w:sz w:val="24"/>
          <w:szCs w:val="24"/>
          <w:rtl/>
        </w:rPr>
        <w:t>(</w:t>
      </w:r>
      <w:r w:rsidR="00A36324" w:rsidRPr="00306F2D">
        <w:rPr>
          <w:rFonts w:cs="David" w:hint="cs"/>
          <w:sz w:val="24"/>
          <w:szCs w:val="24"/>
          <w:rtl/>
        </w:rPr>
        <w:t>הודעת שלומית פרגו ברנע מיום 28.7.2015</w:t>
      </w:r>
      <w:r w:rsidR="00BE6365" w:rsidRPr="00306F2D">
        <w:rPr>
          <w:rFonts w:cs="David" w:hint="cs"/>
          <w:sz w:val="24"/>
          <w:szCs w:val="24"/>
          <w:rtl/>
        </w:rPr>
        <w:t>).</w:t>
      </w:r>
    </w:p>
    <w:p w14:paraId="1C497C22" w14:textId="77777777" w:rsidR="00F13BA5" w:rsidRPr="00F13BA5" w:rsidRDefault="00F13BA5"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הלחץ להגיע להסכמה על תוכנו של הסכם ניגוד העניינים במהירות היה רב</w:t>
      </w:r>
      <w:r w:rsidR="007C78B3">
        <w:rPr>
          <w:rFonts w:cs="David" w:hint="cs"/>
          <w:sz w:val="24"/>
          <w:szCs w:val="24"/>
          <w:rtl/>
        </w:rPr>
        <w:t>:</w:t>
      </w:r>
      <w:r>
        <w:rPr>
          <w:rFonts w:cs="David" w:hint="cs"/>
          <w:sz w:val="24"/>
          <w:szCs w:val="24"/>
          <w:rtl/>
        </w:rPr>
        <w:t xml:space="preserve"> העידה על כך מיכל </w:t>
      </w:r>
      <w:proofErr w:type="spellStart"/>
      <w:r>
        <w:rPr>
          <w:rFonts w:cs="David" w:hint="cs"/>
          <w:sz w:val="24"/>
          <w:szCs w:val="24"/>
          <w:rtl/>
        </w:rPr>
        <w:t>בקרמן</w:t>
      </w:r>
      <w:proofErr w:type="spellEnd"/>
      <w:r>
        <w:rPr>
          <w:rFonts w:cs="David" w:hint="cs"/>
          <w:sz w:val="24"/>
          <w:szCs w:val="24"/>
          <w:rtl/>
        </w:rPr>
        <w:t xml:space="preserve"> שהטעימה כי הדבר נבע מכך שהתפקיד שהרו היה מיועד אליו </w:t>
      </w:r>
      <w:r w:rsidR="008D782B">
        <w:rPr>
          <w:rFonts w:cs="David" w:hint="cs"/>
          <w:sz w:val="24"/>
          <w:szCs w:val="24"/>
          <w:rtl/>
        </w:rPr>
        <w:t xml:space="preserve">בלשכת רה"מ </w:t>
      </w:r>
      <w:r>
        <w:rPr>
          <w:rFonts w:cs="David" w:hint="cs"/>
          <w:sz w:val="24"/>
          <w:szCs w:val="24"/>
          <w:rtl/>
        </w:rPr>
        <w:t xml:space="preserve">לא היה מאויש (ע' 1 ש' 8-10 שם). הרו בעצמו מסר כי </w:t>
      </w:r>
      <w:r>
        <w:rPr>
          <w:rFonts w:hint="cs"/>
          <w:rtl/>
        </w:rPr>
        <w:t>"...</w:t>
      </w:r>
      <w:r w:rsidRPr="00F13BA5">
        <w:rPr>
          <w:rFonts w:cs="David" w:hint="cs"/>
          <w:b/>
          <w:bCs/>
          <w:sz w:val="24"/>
          <w:szCs w:val="24"/>
          <w:rtl/>
        </w:rPr>
        <w:t xml:space="preserve">היה לי לחץ של זמנים כדי </w:t>
      </w:r>
      <w:proofErr w:type="spellStart"/>
      <w:r w:rsidRPr="00F13BA5">
        <w:rPr>
          <w:rFonts w:cs="David" w:hint="cs"/>
          <w:b/>
          <w:bCs/>
          <w:sz w:val="24"/>
          <w:szCs w:val="24"/>
          <w:rtl/>
        </w:rPr>
        <w:t>להכנס</w:t>
      </w:r>
      <w:proofErr w:type="spellEnd"/>
      <w:r w:rsidRPr="00F13BA5">
        <w:rPr>
          <w:rFonts w:cs="David" w:hint="cs"/>
          <w:b/>
          <w:bCs/>
          <w:sz w:val="24"/>
          <w:szCs w:val="24"/>
          <w:rtl/>
        </w:rPr>
        <w:t xml:space="preserve"> לתפקיד במשרד ראש הממשלה</w:t>
      </w:r>
      <w:r w:rsidRPr="00F13BA5">
        <w:rPr>
          <w:rFonts w:cs="David" w:hint="cs"/>
          <w:sz w:val="24"/>
          <w:szCs w:val="24"/>
          <w:rtl/>
        </w:rPr>
        <w:t>..."</w:t>
      </w:r>
      <w:r>
        <w:rPr>
          <w:rFonts w:cs="David" w:hint="cs"/>
          <w:sz w:val="24"/>
          <w:szCs w:val="24"/>
          <w:rtl/>
        </w:rPr>
        <w:t xml:space="preserve"> </w:t>
      </w:r>
      <w:r w:rsidRPr="00F13BA5">
        <w:rPr>
          <w:rFonts w:cs="David" w:hint="cs"/>
          <w:sz w:val="24"/>
          <w:szCs w:val="24"/>
          <w:rtl/>
        </w:rPr>
        <w:t>(ש' 86 שם).</w:t>
      </w:r>
      <w:r>
        <w:rPr>
          <w:rFonts w:hint="cs"/>
          <w:rtl/>
        </w:rPr>
        <w:t xml:space="preserve">  </w:t>
      </w:r>
    </w:p>
    <w:p w14:paraId="4A2BE05E" w14:textId="77777777" w:rsidR="00F13BA5" w:rsidRPr="00F13BA5" w:rsidRDefault="00213A48"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למרות זאת</w:t>
      </w:r>
      <w:r w:rsidR="00F13BA5" w:rsidRPr="00F13BA5">
        <w:rPr>
          <w:rFonts w:cs="David" w:hint="cs"/>
          <w:sz w:val="24"/>
          <w:szCs w:val="24"/>
          <w:rtl/>
        </w:rPr>
        <w:t>, אנשי הלשכה המשפטית</w:t>
      </w:r>
      <w:r w:rsidR="00F13BA5">
        <w:rPr>
          <w:rFonts w:cs="David" w:hint="cs"/>
          <w:sz w:val="24"/>
          <w:szCs w:val="24"/>
          <w:rtl/>
        </w:rPr>
        <w:t xml:space="preserve"> במשרד רה"מ,</w:t>
      </w:r>
      <w:r w:rsidR="00F13BA5" w:rsidRPr="00F13BA5">
        <w:rPr>
          <w:rFonts w:cs="David" w:hint="cs"/>
          <w:sz w:val="24"/>
          <w:szCs w:val="24"/>
          <w:rtl/>
        </w:rPr>
        <w:t xml:space="preserve"> אשר ערבו את אנשי משרד המשפטים </w:t>
      </w:r>
      <w:r w:rsidR="00F13BA5">
        <w:rPr>
          <w:rFonts w:cs="David" w:hint="cs"/>
          <w:sz w:val="24"/>
          <w:szCs w:val="24"/>
          <w:rtl/>
        </w:rPr>
        <w:t>ד</w:t>
      </w:r>
      <w:r w:rsidR="00F13BA5" w:rsidRPr="00F13BA5">
        <w:rPr>
          <w:rFonts w:cs="David" w:hint="cs"/>
          <w:sz w:val="24"/>
          <w:szCs w:val="24"/>
          <w:rtl/>
        </w:rPr>
        <w:t>ינה זילבר ודני חורין</w:t>
      </w:r>
      <w:r w:rsidR="00F13BA5">
        <w:rPr>
          <w:rFonts w:cs="David" w:hint="cs"/>
          <w:sz w:val="24"/>
          <w:szCs w:val="24"/>
          <w:rtl/>
        </w:rPr>
        <w:t>,</w:t>
      </w:r>
      <w:r w:rsidR="00F13BA5" w:rsidRPr="00F13BA5">
        <w:rPr>
          <w:rFonts w:cs="David" w:hint="cs"/>
          <w:sz w:val="24"/>
          <w:szCs w:val="24"/>
          <w:rtl/>
        </w:rPr>
        <w:t xml:space="preserve"> לא הקלו ראש בהסדר ועמדו על כך שיימצא פתרון שיאיין את ניגוד העניינים הפוטנציאלי </w:t>
      </w:r>
      <w:r w:rsidR="00F13BA5" w:rsidRPr="002C0DD1">
        <w:rPr>
          <w:rFonts w:cs="David" w:hint="cs"/>
          <w:sz w:val="24"/>
          <w:szCs w:val="24"/>
          <w:u w:val="single"/>
          <w:rtl/>
        </w:rPr>
        <w:t>לפני כניסתו</w:t>
      </w:r>
      <w:r w:rsidR="00F13BA5" w:rsidRPr="002C0DD1">
        <w:rPr>
          <w:rFonts w:cs="David" w:hint="cs"/>
          <w:sz w:val="24"/>
          <w:szCs w:val="24"/>
          <w:rtl/>
        </w:rPr>
        <w:t xml:space="preserve"> </w:t>
      </w:r>
      <w:r w:rsidR="00F13BA5" w:rsidRPr="00F13BA5">
        <w:rPr>
          <w:rFonts w:cs="David" w:hint="cs"/>
          <w:sz w:val="24"/>
          <w:szCs w:val="24"/>
          <w:rtl/>
        </w:rPr>
        <w:t xml:space="preserve">של הרו לתפקיד ובאופן שיהיה מוסכם </w:t>
      </w:r>
      <w:r w:rsidR="00F13BA5" w:rsidRPr="008D782B">
        <w:rPr>
          <w:rFonts w:cs="David" w:hint="cs"/>
          <w:sz w:val="24"/>
          <w:szCs w:val="24"/>
          <w:rtl/>
        </w:rPr>
        <w:t>עליהם, למ</w:t>
      </w:r>
      <w:r w:rsidR="002C0DD1" w:rsidRPr="008D782B">
        <w:rPr>
          <w:rFonts w:cs="David" w:hint="cs"/>
          <w:sz w:val="24"/>
          <w:szCs w:val="24"/>
          <w:rtl/>
        </w:rPr>
        <w:t>ור</w:t>
      </w:r>
      <w:r w:rsidR="00F13BA5" w:rsidRPr="008D782B">
        <w:rPr>
          <w:rFonts w:cs="David" w:hint="cs"/>
          <w:sz w:val="24"/>
          <w:szCs w:val="24"/>
          <w:rtl/>
        </w:rPr>
        <w:t>ת רוחו של הרו (</w:t>
      </w:r>
      <w:r w:rsidR="00F13BA5">
        <w:rPr>
          <w:rFonts w:cs="David" w:hint="cs"/>
          <w:sz w:val="24"/>
          <w:szCs w:val="24"/>
          <w:rtl/>
        </w:rPr>
        <w:t xml:space="preserve">ר' ע' 1 ש' 24-27 להודעת </w:t>
      </w:r>
      <w:proofErr w:type="spellStart"/>
      <w:r w:rsidR="00F13BA5">
        <w:rPr>
          <w:rFonts w:cs="David" w:hint="cs"/>
          <w:sz w:val="24"/>
          <w:szCs w:val="24"/>
          <w:rtl/>
        </w:rPr>
        <w:t>בקרמן</w:t>
      </w:r>
      <w:proofErr w:type="spellEnd"/>
      <w:r w:rsidR="00F13BA5">
        <w:rPr>
          <w:rFonts w:cs="David" w:hint="cs"/>
          <w:sz w:val="24"/>
          <w:szCs w:val="24"/>
          <w:rtl/>
        </w:rPr>
        <w:t>)</w:t>
      </w:r>
      <w:r w:rsidR="00F13BA5" w:rsidRPr="00F13BA5">
        <w:rPr>
          <w:rFonts w:cs="David" w:hint="cs"/>
          <w:sz w:val="24"/>
          <w:szCs w:val="24"/>
          <w:rtl/>
        </w:rPr>
        <w:t xml:space="preserve">. </w:t>
      </w:r>
    </w:p>
    <w:p w14:paraId="104B62F3" w14:textId="77777777" w:rsidR="007072DE" w:rsidRPr="008D782B" w:rsidRDefault="007072DE" w:rsidP="00E62F98">
      <w:pPr>
        <w:pStyle w:val="ListParagraph"/>
        <w:numPr>
          <w:ilvl w:val="0"/>
          <w:numId w:val="42"/>
        </w:numPr>
        <w:tabs>
          <w:tab w:val="left" w:pos="-1134"/>
        </w:tabs>
        <w:bidi/>
        <w:spacing w:before="120" w:after="120" w:line="360" w:lineRule="auto"/>
        <w:ind w:left="0"/>
        <w:jc w:val="both"/>
        <w:rPr>
          <w:rFonts w:cs="David"/>
          <w:sz w:val="24"/>
          <w:szCs w:val="24"/>
        </w:rPr>
      </w:pPr>
      <w:r w:rsidRPr="008D782B">
        <w:rPr>
          <w:rFonts w:cs="David" w:hint="cs"/>
          <w:sz w:val="24"/>
          <w:szCs w:val="24"/>
          <w:rtl/>
        </w:rPr>
        <w:t>אחי</w:t>
      </w:r>
      <w:r>
        <w:rPr>
          <w:rFonts w:cs="David" w:hint="cs"/>
          <w:sz w:val="24"/>
          <w:szCs w:val="24"/>
          <w:rtl/>
        </w:rPr>
        <w:t>ו של הרו</w:t>
      </w:r>
      <w:r w:rsidR="00213A48" w:rsidRPr="00213A48">
        <w:rPr>
          <w:rFonts w:cs="David" w:hint="cs"/>
          <w:sz w:val="24"/>
          <w:szCs w:val="24"/>
          <w:rtl/>
        </w:rPr>
        <w:t xml:space="preserve"> </w:t>
      </w:r>
      <w:r w:rsidR="00213A48">
        <w:rPr>
          <w:rFonts w:cs="David" w:hint="cs"/>
          <w:sz w:val="24"/>
          <w:szCs w:val="24"/>
          <w:rtl/>
        </w:rPr>
        <w:t>המשמש כ</w:t>
      </w:r>
      <w:r w:rsidR="00213A48" w:rsidRPr="00306F2D">
        <w:rPr>
          <w:rFonts w:cs="David" w:hint="cs"/>
          <w:sz w:val="24"/>
          <w:szCs w:val="24"/>
          <w:rtl/>
        </w:rPr>
        <w:t xml:space="preserve">סמנכ"ל הכספים של </w:t>
      </w:r>
      <w:r w:rsidR="00213A48" w:rsidRPr="00306F2D">
        <w:rPr>
          <w:rFonts w:cs="David"/>
          <w:sz w:val="24"/>
          <w:szCs w:val="24"/>
        </w:rPr>
        <w:t>H</w:t>
      </w:r>
      <w:r w:rsidR="00213A48" w:rsidRPr="00306F2D">
        <w:rPr>
          <w:rFonts w:cs="David" w:hint="cs"/>
          <w:sz w:val="24"/>
          <w:szCs w:val="24"/>
          <w:rtl/>
        </w:rPr>
        <w:t>3</w:t>
      </w:r>
      <w:r>
        <w:rPr>
          <w:rFonts w:cs="David" w:hint="cs"/>
          <w:sz w:val="24"/>
          <w:szCs w:val="24"/>
          <w:rtl/>
        </w:rPr>
        <w:t xml:space="preserve">, </w:t>
      </w:r>
      <w:proofErr w:type="spellStart"/>
      <w:r>
        <w:rPr>
          <w:rFonts w:cs="David" w:hint="cs"/>
          <w:sz w:val="24"/>
          <w:szCs w:val="24"/>
          <w:rtl/>
        </w:rPr>
        <w:t>ג'וש</w:t>
      </w:r>
      <w:proofErr w:type="spellEnd"/>
      <w:r>
        <w:rPr>
          <w:rFonts w:cs="David" w:hint="cs"/>
          <w:sz w:val="24"/>
          <w:szCs w:val="24"/>
          <w:rtl/>
        </w:rPr>
        <w:t xml:space="preserve"> הרו</w:t>
      </w:r>
      <w:r w:rsidR="00E36276">
        <w:rPr>
          <w:rFonts w:cs="David" w:hint="cs"/>
          <w:sz w:val="24"/>
          <w:szCs w:val="24"/>
          <w:rtl/>
        </w:rPr>
        <w:t xml:space="preserve"> (להלן: "</w:t>
      </w:r>
      <w:proofErr w:type="spellStart"/>
      <w:r w:rsidR="00E36276" w:rsidRPr="00E36276">
        <w:rPr>
          <w:rFonts w:cs="David" w:hint="cs"/>
          <w:b/>
          <w:bCs/>
          <w:sz w:val="24"/>
          <w:szCs w:val="24"/>
          <w:rtl/>
        </w:rPr>
        <w:t>ג'וש</w:t>
      </w:r>
      <w:proofErr w:type="spellEnd"/>
      <w:r w:rsidR="00E36276" w:rsidRPr="007A21AC">
        <w:rPr>
          <w:rFonts w:cs="David" w:hint="cs"/>
          <w:sz w:val="24"/>
          <w:szCs w:val="24"/>
          <w:rtl/>
        </w:rPr>
        <w:t>")</w:t>
      </w:r>
      <w:r w:rsidRPr="007A21AC">
        <w:rPr>
          <w:rFonts w:cs="David" w:hint="cs"/>
          <w:sz w:val="24"/>
          <w:szCs w:val="24"/>
          <w:rtl/>
        </w:rPr>
        <w:t>,</w:t>
      </w:r>
      <w:r>
        <w:rPr>
          <w:rFonts w:cs="David" w:hint="cs"/>
          <w:sz w:val="24"/>
          <w:szCs w:val="24"/>
          <w:rtl/>
        </w:rPr>
        <w:t xml:space="preserve"> </w:t>
      </w:r>
      <w:r w:rsidRPr="008D782B">
        <w:rPr>
          <w:rFonts w:cs="David" w:hint="cs"/>
          <w:sz w:val="24"/>
          <w:szCs w:val="24"/>
          <w:rtl/>
        </w:rPr>
        <w:t>מסר בהודעתו כ</w:t>
      </w:r>
      <w:r w:rsidR="00213A48">
        <w:rPr>
          <w:rFonts w:cs="David" w:hint="cs"/>
          <w:sz w:val="24"/>
          <w:szCs w:val="24"/>
          <w:rtl/>
        </w:rPr>
        <w:t>דלקמן:</w:t>
      </w:r>
      <w:r w:rsidRPr="008D782B">
        <w:rPr>
          <w:rFonts w:cs="David" w:hint="cs"/>
          <w:b/>
          <w:bCs/>
          <w:sz w:val="24"/>
          <w:szCs w:val="24"/>
          <w:rtl/>
        </w:rPr>
        <w:t>"...</w:t>
      </w:r>
      <w:r w:rsidRPr="008D782B">
        <w:rPr>
          <w:rFonts w:cs="David"/>
          <w:b/>
          <w:bCs/>
          <w:sz w:val="24"/>
          <w:szCs w:val="24"/>
          <w:rtl/>
        </w:rPr>
        <w:t>מה שהבנתי מארי הסיבה לקנות את החברה 3ה', שאנחנו חשבנו אז, בדיוק אז נכנסנו לפרגוואי, ואנחנו חשבנו שזה הולך לפתוח לנו את שוק העסקים שם, ושנהיה שווים מ</w:t>
      </w:r>
      <w:r w:rsidRPr="008D782B">
        <w:rPr>
          <w:rFonts w:cs="David" w:hint="cs"/>
          <w:b/>
          <w:bCs/>
          <w:sz w:val="24"/>
          <w:szCs w:val="24"/>
          <w:rtl/>
        </w:rPr>
        <w:t>י</w:t>
      </w:r>
      <w:r w:rsidRPr="008D782B">
        <w:rPr>
          <w:rFonts w:cs="David"/>
          <w:b/>
          <w:bCs/>
          <w:sz w:val="24"/>
          <w:szCs w:val="24"/>
          <w:rtl/>
        </w:rPr>
        <w:t xml:space="preserve">ליונים, ושזה יהיה שווה פיצוץ, </w:t>
      </w:r>
      <w:r w:rsidRPr="007072DE">
        <w:rPr>
          <w:rFonts w:cs="David"/>
          <w:b/>
          <w:bCs/>
          <w:sz w:val="24"/>
          <w:szCs w:val="24"/>
          <w:u w:val="single"/>
          <w:rtl/>
        </w:rPr>
        <w:t>ארי הרגיש שהוא עוזב חברה על סף לעשות כסף גדול, והוא לא היה מוכן לוותר</w:t>
      </w:r>
      <w:r>
        <w:rPr>
          <w:rFonts w:cs="David" w:hint="cs"/>
          <w:sz w:val="24"/>
          <w:szCs w:val="24"/>
          <w:rtl/>
        </w:rPr>
        <w:t xml:space="preserve">..." </w:t>
      </w:r>
      <w:r w:rsidRPr="007072DE">
        <w:rPr>
          <w:rFonts w:cs="David" w:hint="cs"/>
          <w:sz w:val="24"/>
          <w:szCs w:val="24"/>
          <w:rtl/>
        </w:rPr>
        <w:t>(</w:t>
      </w:r>
      <w:r w:rsidRPr="007072DE">
        <w:rPr>
          <w:rFonts w:cs="David"/>
          <w:sz w:val="24"/>
          <w:szCs w:val="24"/>
          <w:rtl/>
        </w:rPr>
        <w:t>ש' 221-226</w:t>
      </w:r>
      <w:r>
        <w:rPr>
          <w:rFonts w:cs="David" w:hint="cs"/>
          <w:sz w:val="24"/>
          <w:szCs w:val="24"/>
          <w:rtl/>
        </w:rPr>
        <w:t xml:space="preserve"> שם). </w:t>
      </w:r>
    </w:p>
    <w:p w14:paraId="371FADDD" w14:textId="77777777" w:rsidR="002B5B5A" w:rsidRPr="008B62EA" w:rsidRDefault="002B5B5A" w:rsidP="00E62F98">
      <w:pPr>
        <w:pStyle w:val="ListParagraph"/>
        <w:numPr>
          <w:ilvl w:val="0"/>
          <w:numId w:val="42"/>
        </w:numPr>
        <w:tabs>
          <w:tab w:val="left" w:pos="-1134"/>
        </w:tabs>
        <w:bidi/>
        <w:spacing w:before="120" w:after="120" w:line="360" w:lineRule="auto"/>
        <w:ind w:left="0"/>
        <w:jc w:val="both"/>
        <w:rPr>
          <w:rFonts w:cs="David"/>
          <w:b/>
          <w:bCs/>
          <w:sz w:val="24"/>
          <w:szCs w:val="24"/>
        </w:rPr>
      </w:pPr>
      <w:r>
        <w:rPr>
          <w:rFonts w:cs="David" w:hint="cs"/>
          <w:sz w:val="24"/>
          <w:szCs w:val="24"/>
          <w:rtl/>
        </w:rPr>
        <w:t xml:space="preserve">דני חורין, מסר בהודעתו כי </w:t>
      </w:r>
      <w:r w:rsidR="003463F9">
        <w:rPr>
          <w:rFonts w:cs="David" w:hint="cs"/>
          <w:sz w:val="24"/>
          <w:szCs w:val="24"/>
          <w:rtl/>
        </w:rPr>
        <w:t xml:space="preserve">בטרם נחתם הסדר ניגוד העניינים </w:t>
      </w:r>
      <w:r w:rsidR="00EA7438">
        <w:rPr>
          <w:rFonts w:cs="David" w:hint="cs"/>
          <w:sz w:val="24"/>
          <w:szCs w:val="24"/>
          <w:rtl/>
        </w:rPr>
        <w:t xml:space="preserve">הוחלפו התכתבויות ונערכה פגישה עם הרו ובאת כוחו עו"ד רובינשטיין, </w:t>
      </w:r>
      <w:r w:rsidR="007A21AC">
        <w:rPr>
          <w:rFonts w:cs="David" w:hint="cs"/>
          <w:sz w:val="24"/>
          <w:szCs w:val="24"/>
          <w:rtl/>
        </w:rPr>
        <w:t xml:space="preserve">בהם </w:t>
      </w:r>
      <w:r w:rsidR="00EA7438">
        <w:rPr>
          <w:rFonts w:cs="David" w:hint="cs"/>
          <w:sz w:val="24"/>
          <w:szCs w:val="24"/>
          <w:rtl/>
        </w:rPr>
        <w:t>הובהר הקושי שקיים בכך שהרו יעביר את החברה ליד</w:t>
      </w:r>
      <w:r w:rsidR="003463F9">
        <w:rPr>
          <w:rFonts w:cs="David" w:hint="cs"/>
          <w:sz w:val="24"/>
          <w:szCs w:val="24"/>
          <w:rtl/>
        </w:rPr>
        <w:t xml:space="preserve">י נאמן וכי עמדת משרד המשפטים </w:t>
      </w:r>
      <w:r w:rsidR="007A21AC">
        <w:rPr>
          <w:rFonts w:cs="David" w:hint="cs"/>
          <w:sz w:val="24"/>
          <w:szCs w:val="24"/>
          <w:rtl/>
        </w:rPr>
        <w:t>היא</w:t>
      </w:r>
      <w:r w:rsidR="00EA7438">
        <w:rPr>
          <w:rFonts w:cs="David" w:hint="cs"/>
          <w:sz w:val="24"/>
          <w:szCs w:val="24"/>
          <w:rtl/>
        </w:rPr>
        <w:t xml:space="preserve"> כי במידה שיעשה כן יהיה צורך להגביל את פעילות החברה כך שיבוצע שינוי של ממש בהתנהל</w:t>
      </w:r>
      <w:r w:rsidR="003463F9">
        <w:rPr>
          <w:rFonts w:cs="David" w:hint="cs"/>
          <w:sz w:val="24"/>
          <w:szCs w:val="24"/>
          <w:rtl/>
        </w:rPr>
        <w:t xml:space="preserve">ות החברה ובפרופיל הלקוחות שלה. </w:t>
      </w:r>
      <w:r w:rsidR="00EA7438">
        <w:rPr>
          <w:rFonts w:cs="David" w:hint="cs"/>
          <w:sz w:val="24"/>
          <w:szCs w:val="24"/>
          <w:rtl/>
        </w:rPr>
        <w:t xml:space="preserve">במכתבו לעו"ד רובינשטיין כתב דני חורין כי </w:t>
      </w:r>
      <w:r>
        <w:rPr>
          <w:rFonts w:cs="David" w:hint="cs"/>
          <w:sz w:val="24"/>
          <w:szCs w:val="24"/>
          <w:rtl/>
        </w:rPr>
        <w:t>"</w:t>
      </w:r>
      <w:r w:rsidRPr="002B5B5A">
        <w:rPr>
          <w:rFonts w:cs="David" w:hint="cs"/>
          <w:b/>
          <w:bCs/>
          <w:sz w:val="24"/>
          <w:szCs w:val="24"/>
          <w:rtl/>
        </w:rPr>
        <w:t>מכירת החברה היוותה תנאי למינויו של הרו לתפקיד</w:t>
      </w:r>
      <w:r w:rsidR="00EA7438">
        <w:rPr>
          <w:rFonts w:cs="David" w:hint="cs"/>
          <w:b/>
          <w:bCs/>
          <w:sz w:val="24"/>
          <w:szCs w:val="24"/>
          <w:rtl/>
        </w:rPr>
        <w:t xml:space="preserve">..." </w:t>
      </w:r>
      <w:r>
        <w:rPr>
          <w:rFonts w:cs="David" w:hint="cs"/>
          <w:sz w:val="24"/>
          <w:szCs w:val="24"/>
          <w:rtl/>
        </w:rPr>
        <w:t xml:space="preserve">(ראו מכתבו מיום 2.1.2015). </w:t>
      </w:r>
    </w:p>
    <w:p w14:paraId="555DC9DB" w14:textId="77777777" w:rsidR="002B5B5A" w:rsidRDefault="00EA7438"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לדבריו של דני חורין בהודעתו "</w:t>
      </w:r>
      <w:r w:rsidRPr="00EA7438">
        <w:rPr>
          <w:rFonts w:cs="David" w:hint="cs"/>
          <w:b/>
          <w:bCs/>
          <w:sz w:val="24"/>
          <w:szCs w:val="24"/>
          <w:rtl/>
        </w:rPr>
        <w:t xml:space="preserve">לאחר שיחות שונות והתלבטויות של ארי הרו, במסגרתן גם נוסחו 2 טיוטות של הסדר, האחת עוסקת במכירת החברה </w:t>
      </w:r>
      <w:proofErr w:type="spellStart"/>
      <w:r w:rsidRPr="00EA7438">
        <w:rPr>
          <w:rFonts w:cs="David" w:hint="cs"/>
          <w:b/>
          <w:bCs/>
          <w:sz w:val="24"/>
          <w:szCs w:val="24"/>
          <w:rtl/>
        </w:rPr>
        <w:t>והשניה</w:t>
      </w:r>
      <w:proofErr w:type="spellEnd"/>
      <w:r w:rsidRPr="00EA7438">
        <w:rPr>
          <w:rFonts w:cs="David" w:hint="cs"/>
          <w:b/>
          <w:bCs/>
          <w:sz w:val="24"/>
          <w:szCs w:val="24"/>
          <w:rtl/>
        </w:rPr>
        <w:t xml:space="preserve"> עוסקת בהעברה לנאמנות תוך מגבלות משמעותיות על פעילותה, נמסר לנו כי החברה תימכר</w:t>
      </w:r>
      <w:r w:rsidR="00F32C38">
        <w:rPr>
          <w:rFonts w:cs="David" w:hint="cs"/>
          <w:sz w:val="24"/>
          <w:szCs w:val="24"/>
          <w:rtl/>
        </w:rPr>
        <w:t>" (ע</w:t>
      </w:r>
      <w:r>
        <w:rPr>
          <w:rFonts w:cs="David" w:hint="cs"/>
          <w:sz w:val="24"/>
          <w:szCs w:val="24"/>
          <w:rtl/>
        </w:rPr>
        <w:t xml:space="preserve">' 1 ש' 13-15 שם). </w:t>
      </w:r>
    </w:p>
    <w:p w14:paraId="0A15B6D8" w14:textId="77777777" w:rsidR="00F32C38" w:rsidRDefault="00EA7438"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דני חורין אף מסר כי עמדת משרד המשפטים היתה כי מכירת החברה לידי קרוב משפחה לא תאפשר</w:t>
      </w:r>
      <w:r w:rsidR="008D3584">
        <w:rPr>
          <w:rFonts w:cs="David" w:hint="cs"/>
          <w:sz w:val="24"/>
          <w:szCs w:val="24"/>
          <w:rtl/>
        </w:rPr>
        <w:t xml:space="preserve"> </w:t>
      </w:r>
      <w:r>
        <w:rPr>
          <w:rFonts w:cs="David" w:hint="cs"/>
          <w:sz w:val="24"/>
          <w:szCs w:val="24"/>
          <w:rtl/>
        </w:rPr>
        <w:t>נ</w:t>
      </w:r>
      <w:r w:rsidR="008D3584">
        <w:rPr>
          <w:rFonts w:cs="David" w:hint="cs"/>
          <w:sz w:val="24"/>
          <w:szCs w:val="24"/>
          <w:rtl/>
        </w:rPr>
        <w:t>יתוק מוחלט של זיקותיו של הרו לחברה שעה שהוא שהקים אותה ועשוי אף לחזור אליה</w:t>
      </w:r>
      <w:r w:rsidR="00F32C38">
        <w:rPr>
          <w:rFonts w:cs="David" w:hint="cs"/>
          <w:sz w:val="24"/>
          <w:szCs w:val="24"/>
          <w:rtl/>
        </w:rPr>
        <w:t xml:space="preserve"> (ע' 2 ש' 6-8 שם)</w:t>
      </w:r>
      <w:r w:rsidR="008D3584">
        <w:rPr>
          <w:rFonts w:cs="David" w:hint="cs"/>
          <w:sz w:val="24"/>
          <w:szCs w:val="24"/>
          <w:rtl/>
        </w:rPr>
        <w:t xml:space="preserve">. </w:t>
      </w:r>
      <w:r w:rsidR="00F32C38">
        <w:rPr>
          <w:rFonts w:cs="David" w:hint="cs"/>
          <w:sz w:val="24"/>
          <w:szCs w:val="24"/>
          <w:rtl/>
        </w:rPr>
        <w:t xml:space="preserve">גם מיכל </w:t>
      </w:r>
      <w:proofErr w:type="spellStart"/>
      <w:r w:rsidR="00F32C38">
        <w:rPr>
          <w:rFonts w:cs="David" w:hint="cs"/>
          <w:sz w:val="24"/>
          <w:szCs w:val="24"/>
          <w:rtl/>
        </w:rPr>
        <w:t>בקרמן</w:t>
      </w:r>
      <w:proofErr w:type="spellEnd"/>
      <w:r w:rsidR="00F32C38">
        <w:rPr>
          <w:rFonts w:cs="David" w:hint="cs"/>
          <w:sz w:val="24"/>
          <w:szCs w:val="24"/>
          <w:rtl/>
        </w:rPr>
        <w:t>, עובדת הלשכה המשפטית במשרד רה"מ</w:t>
      </w:r>
      <w:r w:rsidR="003463F9">
        <w:rPr>
          <w:rFonts w:cs="David" w:hint="cs"/>
          <w:sz w:val="24"/>
          <w:szCs w:val="24"/>
          <w:rtl/>
        </w:rPr>
        <w:t xml:space="preserve"> כאמור</w:t>
      </w:r>
      <w:r w:rsidR="00F32C38">
        <w:rPr>
          <w:rFonts w:cs="David" w:hint="cs"/>
          <w:sz w:val="24"/>
          <w:szCs w:val="24"/>
          <w:rtl/>
        </w:rPr>
        <w:t xml:space="preserve">, מסרה בהודעתה כי </w:t>
      </w:r>
      <w:r w:rsidR="00F32C38" w:rsidRPr="00E3020D">
        <w:rPr>
          <w:rFonts w:cs="David" w:hint="cs"/>
          <w:sz w:val="24"/>
          <w:szCs w:val="24"/>
          <w:u w:val="single"/>
          <w:rtl/>
        </w:rPr>
        <w:t>הרו ביקש</w:t>
      </w:r>
      <w:r w:rsidR="00F32C38">
        <w:rPr>
          <w:rFonts w:cs="David" w:hint="cs"/>
          <w:sz w:val="24"/>
          <w:szCs w:val="24"/>
          <w:rtl/>
        </w:rPr>
        <w:t xml:space="preserve"> למכור את החברה לקרוב משפחתו אך בקשתו נפסלה משום שמכירה כזו מתירה על כנה את הזיקה של הרו לחברה להתחשב בכך שהוא עשוי לשמור לעצמו את האפשרות לחזור אליה. </w:t>
      </w:r>
    </w:p>
    <w:p w14:paraId="7E143F9A" w14:textId="77777777" w:rsidR="00EA7438" w:rsidRDefault="00F32C38" w:rsidP="007C78B3">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נציין כי הרו בחקירתו נשאל מדוע לא מכר את החברה לבן משפחה, והשיב "</w:t>
      </w:r>
      <w:r w:rsidRPr="00F32C38">
        <w:rPr>
          <w:rFonts w:cs="David" w:hint="cs"/>
          <w:b/>
          <w:bCs/>
          <w:sz w:val="24"/>
          <w:szCs w:val="24"/>
          <w:rtl/>
        </w:rPr>
        <w:t>כי לפי הסכם ניגוד העניינים אסור למכור את זה לבן משפחה. מעבר לזה, לבני משפחתי אין את היכולת הכספית לרכוש וגם לא היה רצון</w:t>
      </w:r>
      <w:r>
        <w:rPr>
          <w:rFonts w:cs="David" w:hint="cs"/>
          <w:sz w:val="24"/>
          <w:szCs w:val="24"/>
          <w:rtl/>
        </w:rPr>
        <w:t>". תשובה זו תהיה רלוונטית גם לגרסת "העסקה הסיבובית" שתופיע בהמש</w:t>
      </w:r>
      <w:r w:rsidR="007C78B3">
        <w:rPr>
          <w:rFonts w:cs="David" w:hint="cs"/>
          <w:sz w:val="24"/>
          <w:szCs w:val="24"/>
          <w:rtl/>
        </w:rPr>
        <w:t xml:space="preserve">כו של </w:t>
      </w:r>
      <w:r>
        <w:rPr>
          <w:rFonts w:cs="David" w:hint="cs"/>
          <w:sz w:val="24"/>
          <w:szCs w:val="24"/>
          <w:rtl/>
        </w:rPr>
        <w:t xml:space="preserve"> דו</w:t>
      </w:r>
      <w:r w:rsidR="007C78B3">
        <w:rPr>
          <w:rFonts w:cs="David" w:hint="cs"/>
          <w:sz w:val="24"/>
          <w:szCs w:val="24"/>
          <w:rtl/>
        </w:rPr>
        <w:t>"</w:t>
      </w:r>
      <w:r>
        <w:rPr>
          <w:rFonts w:cs="David" w:hint="cs"/>
          <w:sz w:val="24"/>
          <w:szCs w:val="24"/>
          <w:rtl/>
        </w:rPr>
        <w:t>ח</w:t>
      </w:r>
      <w:r w:rsidR="007C78B3">
        <w:rPr>
          <w:rFonts w:cs="David" w:hint="cs"/>
          <w:sz w:val="24"/>
          <w:szCs w:val="24"/>
          <w:rtl/>
        </w:rPr>
        <w:t xml:space="preserve"> זה</w:t>
      </w:r>
      <w:r>
        <w:rPr>
          <w:rFonts w:cs="David" w:hint="cs"/>
          <w:sz w:val="24"/>
          <w:szCs w:val="24"/>
          <w:rtl/>
        </w:rPr>
        <w:t xml:space="preserve">.    </w:t>
      </w:r>
    </w:p>
    <w:p w14:paraId="69D8ED8E" w14:textId="77777777" w:rsidR="00516DE1" w:rsidRDefault="007072DE" w:rsidP="009E5F47">
      <w:pPr>
        <w:pStyle w:val="ListParagraph"/>
        <w:numPr>
          <w:ilvl w:val="0"/>
          <w:numId w:val="42"/>
        </w:numPr>
        <w:tabs>
          <w:tab w:val="left" w:pos="-1134"/>
        </w:tabs>
        <w:bidi/>
        <w:spacing w:before="120" w:after="120" w:line="360" w:lineRule="auto"/>
        <w:ind w:left="0"/>
        <w:jc w:val="both"/>
        <w:rPr>
          <w:rFonts w:cs="David"/>
          <w:sz w:val="24"/>
          <w:szCs w:val="24"/>
        </w:rPr>
      </w:pPr>
      <w:r w:rsidRPr="007072DE">
        <w:rPr>
          <w:rFonts w:cs="David" w:hint="cs"/>
          <w:sz w:val="24"/>
          <w:szCs w:val="24"/>
          <w:rtl/>
        </w:rPr>
        <w:t xml:space="preserve">הרו הודה בחקירתו כי לא רצה למכור את </w:t>
      </w:r>
      <w:r w:rsidR="007A21AC">
        <w:rPr>
          <w:rFonts w:cs="David" w:hint="cs"/>
          <w:sz w:val="24"/>
          <w:szCs w:val="24"/>
          <w:rtl/>
        </w:rPr>
        <w:t>ה</w:t>
      </w:r>
      <w:r w:rsidR="009E5F47">
        <w:rPr>
          <w:rFonts w:cs="David" w:hint="cs"/>
          <w:sz w:val="24"/>
          <w:szCs w:val="24"/>
          <w:rtl/>
        </w:rPr>
        <w:t xml:space="preserve">חברה וכי חשש שיפסיד כסף מהמהלך </w:t>
      </w:r>
      <w:r>
        <w:rPr>
          <w:rFonts w:cs="David" w:hint="cs"/>
          <w:sz w:val="24"/>
          <w:szCs w:val="24"/>
          <w:rtl/>
        </w:rPr>
        <w:t>(</w:t>
      </w:r>
      <w:r w:rsidRPr="007072DE">
        <w:rPr>
          <w:rFonts w:cs="David"/>
          <w:sz w:val="24"/>
          <w:szCs w:val="24"/>
          <w:rtl/>
        </w:rPr>
        <w:t>ש' 353-358</w:t>
      </w:r>
      <w:r w:rsidRPr="007072DE">
        <w:rPr>
          <w:rFonts w:cs="David" w:hint="cs"/>
          <w:sz w:val="24"/>
          <w:szCs w:val="24"/>
          <w:rtl/>
        </w:rPr>
        <w:t xml:space="preserve"> ו</w:t>
      </w:r>
      <w:r w:rsidRPr="007072DE">
        <w:rPr>
          <w:rFonts w:cs="David"/>
          <w:sz w:val="24"/>
          <w:szCs w:val="24"/>
          <w:rtl/>
        </w:rPr>
        <w:t>ש' 381-382</w:t>
      </w:r>
      <w:r w:rsidR="00516DE1">
        <w:rPr>
          <w:rFonts w:cs="David" w:hint="cs"/>
          <w:sz w:val="24"/>
          <w:szCs w:val="24"/>
          <w:rtl/>
        </w:rPr>
        <w:t xml:space="preserve"> שם). </w:t>
      </w:r>
    </w:p>
    <w:p w14:paraId="421E4F1B" w14:textId="77777777" w:rsidR="003463F9" w:rsidRPr="00516DE1" w:rsidRDefault="003463F9" w:rsidP="00E62F98">
      <w:pPr>
        <w:pStyle w:val="ListParagraph"/>
        <w:numPr>
          <w:ilvl w:val="0"/>
          <w:numId w:val="42"/>
        </w:numPr>
        <w:tabs>
          <w:tab w:val="left" w:pos="-1134"/>
        </w:tabs>
        <w:bidi/>
        <w:spacing w:before="120" w:after="120" w:line="360" w:lineRule="auto"/>
        <w:ind w:left="0"/>
        <w:jc w:val="both"/>
        <w:rPr>
          <w:rFonts w:cs="David"/>
          <w:sz w:val="24"/>
          <w:szCs w:val="24"/>
        </w:rPr>
      </w:pPr>
      <w:r w:rsidRPr="00516DE1">
        <w:rPr>
          <w:rFonts w:cs="David" w:hint="cs"/>
          <w:sz w:val="24"/>
          <w:szCs w:val="24"/>
          <w:rtl/>
        </w:rPr>
        <w:t xml:space="preserve">בסופו של יום, לאחר חילופי דברים וקיום פגישות בנושא, ולאחר ששקל את האפשרויות שהוצבו לו, </w:t>
      </w:r>
      <w:r w:rsidR="00F13BA5" w:rsidRPr="00516DE1">
        <w:rPr>
          <w:rFonts w:cs="David" w:hint="cs"/>
          <w:sz w:val="24"/>
          <w:szCs w:val="24"/>
          <w:rtl/>
        </w:rPr>
        <w:t>החליט</w:t>
      </w:r>
      <w:r w:rsidRPr="00516DE1">
        <w:rPr>
          <w:rFonts w:cs="David" w:hint="cs"/>
          <w:sz w:val="24"/>
          <w:szCs w:val="24"/>
          <w:rtl/>
        </w:rPr>
        <w:t xml:space="preserve"> הרו למכור את מניותיו בחברה טרם כניסתו לתפקיד ולמנות נאמן אליו יועברו הכספים המתקבלים בגין מכירת החברה. </w:t>
      </w:r>
    </w:p>
    <w:p w14:paraId="1FCD9594" w14:textId="77777777" w:rsidR="004B1F79" w:rsidRDefault="004B1F79" w:rsidP="00A458BF">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בשלב זה, לטענת הרו, שוחח עם מספר קונים פוטנציאלים בחו"ל, שאינו זוכר, בהם גם ויקי </w:t>
      </w:r>
      <w:proofErr w:type="spellStart"/>
      <w:r>
        <w:rPr>
          <w:rFonts w:cs="David" w:hint="cs"/>
          <w:sz w:val="24"/>
          <w:szCs w:val="24"/>
          <w:rtl/>
        </w:rPr>
        <w:t>דויטש</w:t>
      </w:r>
      <w:proofErr w:type="spellEnd"/>
      <w:r>
        <w:rPr>
          <w:rFonts w:cs="David" w:hint="cs"/>
          <w:sz w:val="24"/>
          <w:szCs w:val="24"/>
          <w:rtl/>
        </w:rPr>
        <w:t xml:space="preserve"> וג'רי </w:t>
      </w:r>
      <w:proofErr w:type="spellStart"/>
      <w:r>
        <w:rPr>
          <w:rFonts w:cs="David" w:hint="cs"/>
          <w:sz w:val="24"/>
          <w:szCs w:val="24"/>
          <w:rtl/>
        </w:rPr>
        <w:t>פלאט</w:t>
      </w:r>
      <w:proofErr w:type="spellEnd"/>
      <w:r>
        <w:rPr>
          <w:rFonts w:cs="David" w:hint="cs"/>
          <w:sz w:val="24"/>
          <w:szCs w:val="24"/>
          <w:rtl/>
        </w:rPr>
        <w:t xml:space="preserve"> עימם יש לו הכרות ארוכת שנים במסגרת פעילותו של </w:t>
      </w:r>
      <w:proofErr w:type="spellStart"/>
      <w:r>
        <w:rPr>
          <w:rFonts w:cs="David" w:hint="cs"/>
          <w:sz w:val="24"/>
          <w:szCs w:val="24"/>
          <w:rtl/>
        </w:rPr>
        <w:t>פלאט</w:t>
      </w:r>
      <w:proofErr w:type="spellEnd"/>
      <w:r>
        <w:rPr>
          <w:rFonts w:cs="David" w:hint="cs"/>
          <w:sz w:val="24"/>
          <w:szCs w:val="24"/>
          <w:rtl/>
        </w:rPr>
        <w:t xml:space="preserve"> ב</w:t>
      </w:r>
      <w:r w:rsidR="00A458BF">
        <w:rPr>
          <w:rFonts w:cs="David" w:hint="cs"/>
          <w:sz w:val="24"/>
          <w:szCs w:val="24"/>
          <w:rtl/>
        </w:rPr>
        <w:t>מפלגת ה</w:t>
      </w:r>
      <w:r>
        <w:rPr>
          <w:rFonts w:cs="David" w:hint="cs"/>
          <w:sz w:val="24"/>
          <w:szCs w:val="24"/>
          <w:rtl/>
        </w:rPr>
        <w:t>ליכוד בארה"ב. לדבריו של הרו, "</w:t>
      </w:r>
      <w:r w:rsidRPr="004B1F79">
        <w:rPr>
          <w:rFonts w:cs="David" w:hint="cs"/>
          <w:b/>
          <w:bCs/>
          <w:sz w:val="24"/>
          <w:szCs w:val="24"/>
          <w:rtl/>
        </w:rPr>
        <w:t xml:space="preserve">ויקי וג'רי </w:t>
      </w:r>
      <w:r w:rsidRPr="00A458BF">
        <w:rPr>
          <w:rFonts w:cs="David" w:hint="cs"/>
          <w:b/>
          <w:bCs/>
          <w:sz w:val="24"/>
          <w:szCs w:val="24"/>
          <w:u w:val="single"/>
          <w:rtl/>
        </w:rPr>
        <w:t>הסכימו</w:t>
      </w:r>
      <w:r w:rsidRPr="004B1F79">
        <w:rPr>
          <w:rFonts w:cs="David" w:hint="cs"/>
          <w:b/>
          <w:bCs/>
          <w:sz w:val="24"/>
          <w:szCs w:val="24"/>
          <w:rtl/>
        </w:rPr>
        <w:t xml:space="preserve"> לרכוש את החברה</w:t>
      </w:r>
      <w:r>
        <w:rPr>
          <w:rFonts w:cs="David" w:hint="cs"/>
          <w:sz w:val="24"/>
          <w:szCs w:val="24"/>
          <w:rtl/>
        </w:rPr>
        <w:t xml:space="preserve">" (ש' 67 שם). בהמשך הוא מסר: </w:t>
      </w:r>
      <w:r>
        <w:rPr>
          <w:rFonts w:cs="David" w:hint="cs"/>
          <w:b/>
          <w:bCs/>
          <w:sz w:val="24"/>
          <w:szCs w:val="24"/>
          <w:rtl/>
        </w:rPr>
        <w:t>"</w:t>
      </w:r>
      <w:r w:rsidRPr="00A458BF">
        <w:rPr>
          <w:rFonts w:cs="David" w:hint="cs"/>
          <w:b/>
          <w:bCs/>
          <w:sz w:val="24"/>
          <w:szCs w:val="24"/>
          <w:u w:val="single"/>
          <w:rtl/>
        </w:rPr>
        <w:t>ג'רי הכיר את פעילות החברה</w:t>
      </w:r>
      <w:r w:rsidRPr="004B1F79">
        <w:rPr>
          <w:rFonts w:cs="David" w:hint="cs"/>
          <w:b/>
          <w:bCs/>
          <w:sz w:val="24"/>
          <w:szCs w:val="24"/>
          <w:rtl/>
        </w:rPr>
        <w:t xml:space="preserve"> והבין את הפוטנציאל שלה. </w:t>
      </w:r>
      <w:r w:rsidRPr="00E22C41">
        <w:rPr>
          <w:rFonts w:cs="David" w:hint="cs"/>
          <w:b/>
          <w:bCs/>
          <w:sz w:val="24"/>
          <w:szCs w:val="24"/>
          <w:u w:val="single"/>
          <w:rtl/>
        </w:rPr>
        <w:t xml:space="preserve">הראל ארנון הכיר את </w:t>
      </w:r>
      <w:r w:rsidRPr="00E22C41">
        <w:rPr>
          <w:rFonts w:cs="David"/>
          <w:b/>
          <w:bCs/>
          <w:sz w:val="24"/>
          <w:szCs w:val="24"/>
          <w:u w:val="single"/>
        </w:rPr>
        <w:t>3h</w:t>
      </w:r>
      <w:r w:rsidRPr="00E22C41">
        <w:rPr>
          <w:rFonts w:cs="David" w:hint="cs"/>
          <w:b/>
          <w:bCs/>
          <w:sz w:val="24"/>
          <w:szCs w:val="24"/>
          <w:u w:val="single"/>
          <w:rtl/>
        </w:rPr>
        <w:t xml:space="preserve"> ובדק את מה שצריך</w:t>
      </w:r>
      <w:r w:rsidRPr="004B1F79">
        <w:rPr>
          <w:rFonts w:cs="David" w:hint="cs"/>
          <w:b/>
          <w:bCs/>
          <w:sz w:val="24"/>
          <w:szCs w:val="24"/>
          <w:rtl/>
        </w:rPr>
        <w:t xml:space="preserve">. היו שיחות עם רו"ח שמוליק </w:t>
      </w:r>
      <w:proofErr w:type="spellStart"/>
      <w:r w:rsidRPr="004B1F79">
        <w:rPr>
          <w:rFonts w:cs="David" w:hint="cs"/>
          <w:b/>
          <w:bCs/>
          <w:sz w:val="24"/>
          <w:szCs w:val="24"/>
          <w:rtl/>
        </w:rPr>
        <w:t>הירשפלד</w:t>
      </w:r>
      <w:proofErr w:type="spellEnd"/>
      <w:r w:rsidRPr="004B1F79">
        <w:rPr>
          <w:rFonts w:cs="David" w:hint="cs"/>
          <w:b/>
          <w:bCs/>
          <w:sz w:val="24"/>
          <w:szCs w:val="24"/>
          <w:rtl/>
        </w:rPr>
        <w:t>. הכל היה חשוף בפני היועצת המשפטית של משרד רה"מ</w:t>
      </w:r>
      <w:r>
        <w:rPr>
          <w:rFonts w:cs="David" w:hint="cs"/>
          <w:b/>
          <w:bCs/>
          <w:sz w:val="24"/>
          <w:szCs w:val="24"/>
          <w:rtl/>
        </w:rPr>
        <w:t>"</w:t>
      </w:r>
      <w:r w:rsidR="00E22C41">
        <w:rPr>
          <w:rFonts w:cs="David" w:hint="cs"/>
          <w:b/>
          <w:bCs/>
          <w:sz w:val="24"/>
          <w:szCs w:val="24"/>
          <w:rtl/>
        </w:rPr>
        <w:t xml:space="preserve"> </w:t>
      </w:r>
      <w:r w:rsidR="00E22C41" w:rsidRPr="00E22C41">
        <w:rPr>
          <w:rFonts w:cs="David" w:hint="cs"/>
          <w:sz w:val="24"/>
          <w:szCs w:val="24"/>
          <w:rtl/>
        </w:rPr>
        <w:t>(ש' 76-78 שם)</w:t>
      </w:r>
      <w:r w:rsidR="00E22C41">
        <w:rPr>
          <w:rFonts w:cs="David" w:hint="cs"/>
          <w:sz w:val="24"/>
          <w:szCs w:val="24"/>
          <w:rtl/>
        </w:rPr>
        <w:t xml:space="preserve">. </w:t>
      </w:r>
    </w:p>
    <w:p w14:paraId="2CF00F48" w14:textId="77777777" w:rsidR="006751C1" w:rsidRPr="00E22C41" w:rsidRDefault="00A458BF" w:rsidP="00A458BF">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עוד </w:t>
      </w:r>
      <w:r w:rsidR="006751C1">
        <w:rPr>
          <w:rFonts w:cs="David" w:hint="cs"/>
          <w:sz w:val="24"/>
          <w:szCs w:val="24"/>
          <w:rtl/>
        </w:rPr>
        <w:t>לדברי הרו</w:t>
      </w:r>
      <w:r w:rsidR="00B13EDE">
        <w:rPr>
          <w:rFonts w:cs="David" w:hint="cs"/>
          <w:sz w:val="24"/>
          <w:szCs w:val="24"/>
          <w:rtl/>
        </w:rPr>
        <w:t>,</w:t>
      </w:r>
      <w:r w:rsidR="006751C1">
        <w:rPr>
          <w:rFonts w:cs="David" w:hint="cs"/>
          <w:sz w:val="24"/>
          <w:szCs w:val="24"/>
          <w:rtl/>
        </w:rPr>
        <w:t xml:space="preserve"> </w:t>
      </w:r>
      <w:r w:rsidR="00B13EDE">
        <w:rPr>
          <w:rFonts w:cs="David" w:hint="cs"/>
          <w:sz w:val="24"/>
          <w:szCs w:val="24"/>
          <w:rtl/>
        </w:rPr>
        <w:t xml:space="preserve">נוכח סד הזמנים הקצר והלחץ להיכנס לתפקיד הוא פנה </w:t>
      </w:r>
      <w:r>
        <w:rPr>
          <w:rFonts w:cs="David" w:hint="cs"/>
          <w:sz w:val="24"/>
          <w:szCs w:val="24"/>
          <w:rtl/>
        </w:rPr>
        <w:t>ל</w:t>
      </w:r>
      <w:r w:rsidR="00B13EDE">
        <w:rPr>
          <w:rFonts w:cs="David" w:hint="cs"/>
          <w:sz w:val="24"/>
          <w:szCs w:val="24"/>
          <w:rtl/>
        </w:rPr>
        <w:t>גורם שמכיר את החברה</w:t>
      </w:r>
      <w:r>
        <w:rPr>
          <w:rFonts w:cs="David" w:hint="cs"/>
          <w:sz w:val="24"/>
          <w:szCs w:val="24"/>
          <w:rtl/>
        </w:rPr>
        <w:t>,</w:t>
      </w:r>
      <w:r w:rsidR="004426BC">
        <w:rPr>
          <w:rFonts w:cs="David" w:hint="cs"/>
          <w:sz w:val="24"/>
          <w:szCs w:val="24"/>
          <w:rtl/>
        </w:rPr>
        <w:t xml:space="preserve"> על מנת לחסוך את הצגת הדברים</w:t>
      </w:r>
      <w:r w:rsidR="006751C1">
        <w:rPr>
          <w:rFonts w:cs="David" w:hint="cs"/>
          <w:sz w:val="24"/>
          <w:szCs w:val="24"/>
          <w:rtl/>
        </w:rPr>
        <w:t xml:space="preserve"> (ש' 86-</w:t>
      </w:r>
      <w:r w:rsidR="004426BC">
        <w:rPr>
          <w:rFonts w:cs="David" w:hint="cs"/>
          <w:sz w:val="24"/>
          <w:szCs w:val="24"/>
          <w:rtl/>
        </w:rPr>
        <w:t>87</w:t>
      </w:r>
      <w:r w:rsidR="006751C1">
        <w:rPr>
          <w:rFonts w:cs="David" w:hint="cs"/>
          <w:sz w:val="24"/>
          <w:szCs w:val="24"/>
          <w:rtl/>
        </w:rPr>
        <w:t xml:space="preserve"> שם). </w:t>
      </w:r>
    </w:p>
    <w:p w14:paraId="1086FFB2" w14:textId="77777777" w:rsidR="003463F9" w:rsidRPr="00306F2D" w:rsidRDefault="003463F9" w:rsidP="004B1F79">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במסגרת הסדר ניגוד העניינים התחייב הרו</w:t>
      </w:r>
      <w:r>
        <w:rPr>
          <w:rFonts w:cs="David" w:hint="cs"/>
          <w:sz w:val="24"/>
          <w:szCs w:val="24"/>
          <w:rtl/>
        </w:rPr>
        <w:t xml:space="preserve">, </w:t>
      </w:r>
      <w:r w:rsidRPr="00306F2D">
        <w:rPr>
          <w:rFonts w:cs="David" w:hint="cs"/>
          <w:sz w:val="24"/>
          <w:szCs w:val="24"/>
          <w:rtl/>
        </w:rPr>
        <w:t>כדלקמן:</w:t>
      </w:r>
    </w:p>
    <w:p w14:paraId="260C0E88" w14:textId="77777777" w:rsidR="003463F9" w:rsidRPr="00306F2D" w:rsidRDefault="003463F9" w:rsidP="00E62F98">
      <w:pPr>
        <w:pStyle w:val="ListParagraph"/>
        <w:numPr>
          <w:ilvl w:val="0"/>
          <w:numId w:val="35"/>
        </w:numPr>
        <w:tabs>
          <w:tab w:val="left" w:pos="-1134"/>
        </w:tabs>
        <w:bidi/>
        <w:spacing w:before="120" w:after="120" w:line="360" w:lineRule="auto"/>
        <w:ind w:left="371"/>
        <w:jc w:val="both"/>
        <w:rPr>
          <w:rFonts w:cs="David"/>
          <w:sz w:val="24"/>
          <w:szCs w:val="24"/>
        </w:rPr>
      </w:pPr>
      <w:r w:rsidRPr="00306F2D">
        <w:rPr>
          <w:rFonts w:cs="David" w:hint="cs"/>
          <w:sz w:val="24"/>
          <w:szCs w:val="24"/>
          <w:rtl/>
        </w:rPr>
        <w:t xml:space="preserve">להתפטר מתפקידו בחברה טרם כניסתו לתפקיד ולהימנע מכל פעילות במסגרת החברה בכל תקופת כהונתו בתפקיד. </w:t>
      </w:r>
    </w:p>
    <w:p w14:paraId="37963A18" w14:textId="77777777" w:rsidR="003463F9" w:rsidRPr="00306F2D" w:rsidRDefault="003463F9" w:rsidP="00E62F98">
      <w:pPr>
        <w:pStyle w:val="ListParagraph"/>
        <w:numPr>
          <w:ilvl w:val="0"/>
          <w:numId w:val="35"/>
        </w:numPr>
        <w:tabs>
          <w:tab w:val="left" w:pos="-1134"/>
        </w:tabs>
        <w:bidi/>
        <w:spacing w:before="120" w:after="120" w:line="360" w:lineRule="auto"/>
        <w:ind w:left="371"/>
        <w:jc w:val="both"/>
        <w:rPr>
          <w:rFonts w:cs="David"/>
          <w:sz w:val="24"/>
          <w:szCs w:val="24"/>
        </w:rPr>
      </w:pPr>
      <w:r w:rsidRPr="00306F2D">
        <w:rPr>
          <w:rFonts w:cs="David" w:hint="cs"/>
          <w:sz w:val="24"/>
          <w:szCs w:val="24"/>
          <w:rtl/>
        </w:rPr>
        <w:t xml:space="preserve">למכור את כל מניותיו בחברה טרם כניסתו לתפקיד לאדם שאינו קרוב משפחה שזהותו תאושר </w:t>
      </w:r>
      <w:r>
        <w:rPr>
          <w:rFonts w:cs="David" w:hint="cs"/>
          <w:sz w:val="24"/>
          <w:szCs w:val="24"/>
          <w:rtl/>
        </w:rPr>
        <w:t>על ידי היועצת המשפטית של משרד ר</w:t>
      </w:r>
      <w:r w:rsidRPr="00306F2D">
        <w:rPr>
          <w:rFonts w:cs="David" w:hint="cs"/>
          <w:sz w:val="24"/>
          <w:szCs w:val="24"/>
          <w:rtl/>
        </w:rPr>
        <w:t>ה"מ.</w:t>
      </w:r>
    </w:p>
    <w:p w14:paraId="193F7786" w14:textId="77777777" w:rsidR="003463F9" w:rsidRPr="00306F2D" w:rsidRDefault="003463F9" w:rsidP="00E62F98">
      <w:pPr>
        <w:pStyle w:val="ListParagraph"/>
        <w:numPr>
          <w:ilvl w:val="0"/>
          <w:numId w:val="35"/>
        </w:numPr>
        <w:tabs>
          <w:tab w:val="left" w:pos="-1134"/>
        </w:tabs>
        <w:bidi/>
        <w:spacing w:before="120" w:after="120" w:line="360" w:lineRule="auto"/>
        <w:ind w:left="371"/>
        <w:jc w:val="both"/>
        <w:rPr>
          <w:rFonts w:cs="David"/>
          <w:sz w:val="24"/>
          <w:szCs w:val="24"/>
        </w:rPr>
      </w:pPr>
      <w:r w:rsidRPr="00306F2D">
        <w:rPr>
          <w:rFonts w:cs="David" w:hint="cs"/>
          <w:sz w:val="24"/>
          <w:szCs w:val="24"/>
          <w:rtl/>
        </w:rPr>
        <w:t>שלא לעסוק במסגרת תפקידו בכל עניין הנוגע לחברה, למנהליה, לעובדיה וכיו"ב: בכל עניין הנוגע באופן ישיר ללקוחות החברה, בכל עניין שהחברה מטפלת בו עבור לקוח שלה מול המדינה או בקשר עם המדינה, וזאת למשך התקופות שפורטו בהסדר ניגוד העניינים.</w:t>
      </w:r>
    </w:p>
    <w:p w14:paraId="32D90A20" w14:textId="77777777" w:rsidR="003463F9" w:rsidRPr="00306F2D" w:rsidRDefault="003463F9" w:rsidP="00E62F98">
      <w:pPr>
        <w:pStyle w:val="ListParagraph"/>
        <w:numPr>
          <w:ilvl w:val="0"/>
          <w:numId w:val="35"/>
        </w:numPr>
        <w:tabs>
          <w:tab w:val="left" w:pos="-1134"/>
        </w:tabs>
        <w:bidi/>
        <w:spacing w:before="120" w:after="120" w:line="360" w:lineRule="auto"/>
        <w:ind w:left="371"/>
        <w:jc w:val="both"/>
        <w:rPr>
          <w:rFonts w:cs="David"/>
          <w:sz w:val="24"/>
          <w:szCs w:val="24"/>
        </w:rPr>
      </w:pPr>
      <w:r w:rsidRPr="00306F2D">
        <w:rPr>
          <w:rFonts w:cs="David" w:hint="cs"/>
          <w:sz w:val="24"/>
          <w:szCs w:val="24"/>
          <w:rtl/>
        </w:rPr>
        <w:t>להימנע מלקבל החלטות, להשתתף, או לטפל בכל דרך, במישרין או בעקיפין, בנושאים שעלולים להעמידו במצב של ניגוד עניינים, ובין היתר, בנושאים הקשורים לקרובי ובני משפחתו כהגדרתם בכלל האתיקה של עובדי המדינה.</w:t>
      </w:r>
    </w:p>
    <w:p w14:paraId="4B663B2D" w14:textId="77777777" w:rsidR="003463F9" w:rsidRPr="00306F2D" w:rsidRDefault="003463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ההסדר כלל נספחים אשר צורפו להסדר, בין הית</w:t>
      </w:r>
      <w:r>
        <w:rPr>
          <w:rFonts w:cs="David" w:hint="cs"/>
          <w:sz w:val="24"/>
          <w:szCs w:val="24"/>
          <w:rtl/>
        </w:rPr>
        <w:t xml:space="preserve">ר, הסכם מכירת מניות החברה, </w:t>
      </w:r>
      <w:r w:rsidRPr="00E3020D">
        <w:rPr>
          <w:rFonts w:cs="David" w:hint="cs"/>
          <w:sz w:val="24"/>
          <w:szCs w:val="24"/>
          <w:u w:val="single"/>
          <w:rtl/>
        </w:rPr>
        <w:t>פירוט התשלומים שנקבעו בהסכם המכירה</w:t>
      </w:r>
      <w:r w:rsidRPr="00306F2D">
        <w:rPr>
          <w:rFonts w:cs="David" w:hint="cs"/>
          <w:sz w:val="24"/>
          <w:szCs w:val="24"/>
          <w:rtl/>
        </w:rPr>
        <w:t xml:space="preserve">, רשימה של מנהלי החברה, בעלי השליטה בה, עובדיה ויועציה במועד חתימת ההסדר, ורשימות של לקוחות החברה בהווה ובעבר. </w:t>
      </w:r>
    </w:p>
    <w:p w14:paraId="2BF9071D" w14:textId="77777777" w:rsidR="003463F9" w:rsidRPr="00306F2D" w:rsidRDefault="003463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במסגרת ההסדר נקבע כי הסכם מכירת החברה וכל שינוי שייעשה בו טעונים אישור מראש של היועצת המשפטית של משרד רה"מ</w:t>
      </w:r>
      <w:r>
        <w:rPr>
          <w:rFonts w:cs="David" w:hint="cs"/>
          <w:sz w:val="24"/>
          <w:szCs w:val="24"/>
          <w:rtl/>
        </w:rPr>
        <w:t xml:space="preserve">, </w:t>
      </w:r>
      <w:r w:rsidRPr="00306F2D">
        <w:rPr>
          <w:rFonts w:cs="David" w:hint="cs"/>
          <w:sz w:val="24"/>
          <w:szCs w:val="24"/>
          <w:rtl/>
        </w:rPr>
        <w:t xml:space="preserve">עו"ד פרגו </w:t>
      </w:r>
      <w:r>
        <w:rPr>
          <w:rFonts w:cs="David" w:hint="cs"/>
          <w:sz w:val="24"/>
          <w:szCs w:val="24"/>
          <w:rtl/>
        </w:rPr>
        <w:t>ברנע</w:t>
      </w:r>
      <w:r w:rsidRPr="00306F2D">
        <w:rPr>
          <w:rFonts w:cs="David" w:hint="cs"/>
          <w:sz w:val="24"/>
          <w:szCs w:val="24"/>
          <w:rtl/>
        </w:rPr>
        <w:t xml:space="preserve">. </w:t>
      </w:r>
    </w:p>
    <w:p w14:paraId="0B92AE3E" w14:textId="77777777" w:rsidR="008D3584" w:rsidRPr="00953228" w:rsidRDefault="008D3584"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אין מחלוקת כי עו"ד ארנון היה מודע להסדר ניגוד העיניים. הוא טען בחקירתו כי לא זכור לו שראה אותו אך </w:t>
      </w:r>
      <w:r w:rsidR="00F32C38">
        <w:rPr>
          <w:rFonts w:cs="David" w:hint="cs"/>
          <w:sz w:val="24"/>
          <w:szCs w:val="24"/>
          <w:rtl/>
        </w:rPr>
        <w:t>ה</w:t>
      </w:r>
      <w:r>
        <w:rPr>
          <w:rFonts w:cs="David" w:hint="cs"/>
          <w:sz w:val="24"/>
          <w:szCs w:val="24"/>
          <w:rtl/>
        </w:rPr>
        <w:t xml:space="preserve">ודה כי ידע שהסדר ניגוד העיניים אושר. </w:t>
      </w:r>
      <w:r w:rsidR="00953228">
        <w:rPr>
          <w:rFonts w:cs="David" w:hint="cs"/>
          <w:sz w:val="24"/>
          <w:szCs w:val="24"/>
          <w:rtl/>
        </w:rPr>
        <w:t>לטענת עו"ד ארנון הוא לא היה מעורב כלל וכלל בגיבוש ההסדר, הוא לא טיפל</w:t>
      </w:r>
      <w:r w:rsidR="00E3020D">
        <w:rPr>
          <w:rFonts w:cs="David" w:hint="cs"/>
          <w:sz w:val="24"/>
          <w:szCs w:val="24"/>
          <w:rtl/>
        </w:rPr>
        <w:t xml:space="preserve"> בנושא והרו לא ביקש ממנו כי ייצ</w:t>
      </w:r>
      <w:r w:rsidR="00953228">
        <w:rPr>
          <w:rFonts w:cs="David" w:hint="cs"/>
          <w:sz w:val="24"/>
          <w:szCs w:val="24"/>
          <w:rtl/>
        </w:rPr>
        <w:t xml:space="preserve">ג אותו בעניין. </w:t>
      </w:r>
      <w:r w:rsidR="00E3020D">
        <w:rPr>
          <w:rFonts w:cs="David" w:hint="cs"/>
          <w:sz w:val="24"/>
          <w:szCs w:val="24"/>
          <w:rtl/>
        </w:rPr>
        <w:t xml:space="preserve">עוד </w:t>
      </w:r>
      <w:r w:rsidR="00953228">
        <w:rPr>
          <w:rFonts w:cs="David" w:hint="cs"/>
          <w:sz w:val="24"/>
          <w:szCs w:val="24"/>
          <w:rtl/>
        </w:rPr>
        <w:t>ה</w:t>
      </w:r>
      <w:r w:rsidR="00E3020D">
        <w:rPr>
          <w:rFonts w:cs="David" w:hint="cs"/>
          <w:sz w:val="24"/>
          <w:szCs w:val="24"/>
          <w:rtl/>
        </w:rPr>
        <w:t>וסיף</w:t>
      </w:r>
      <w:r w:rsidR="00953228">
        <w:rPr>
          <w:rFonts w:cs="David" w:hint="cs"/>
          <w:sz w:val="24"/>
          <w:szCs w:val="24"/>
          <w:rtl/>
        </w:rPr>
        <w:t xml:space="preserve"> עו"ד ארנון </w:t>
      </w:r>
      <w:r w:rsidR="00953228" w:rsidRPr="00953228">
        <w:rPr>
          <w:rFonts w:cs="David" w:hint="cs"/>
          <w:b/>
          <w:bCs/>
          <w:sz w:val="24"/>
          <w:szCs w:val="24"/>
          <w:rtl/>
        </w:rPr>
        <w:t xml:space="preserve">"ידעתי שיש לו הסדר, ידעתי שעורכת דין ממשרד </w:t>
      </w:r>
      <w:proofErr w:type="spellStart"/>
      <w:r w:rsidR="00953228" w:rsidRPr="00953228">
        <w:rPr>
          <w:rFonts w:cs="David" w:hint="cs"/>
          <w:b/>
          <w:bCs/>
          <w:sz w:val="24"/>
          <w:szCs w:val="24"/>
          <w:rtl/>
        </w:rPr>
        <w:t>גולדפרב</w:t>
      </w:r>
      <w:proofErr w:type="spellEnd"/>
      <w:r w:rsidR="00953228" w:rsidRPr="00953228">
        <w:rPr>
          <w:rFonts w:cs="David" w:hint="cs"/>
          <w:b/>
          <w:bCs/>
          <w:sz w:val="24"/>
          <w:szCs w:val="24"/>
          <w:rtl/>
        </w:rPr>
        <w:t xml:space="preserve"> טיפלה לו בזה, קצת נעלבתי שזה לא הייתי אני, זהו</w:t>
      </w:r>
      <w:r w:rsidR="00953228">
        <w:rPr>
          <w:rFonts w:cs="David" w:hint="cs"/>
          <w:b/>
          <w:bCs/>
          <w:sz w:val="24"/>
          <w:szCs w:val="24"/>
          <w:rtl/>
        </w:rPr>
        <w:t xml:space="preserve">" </w:t>
      </w:r>
      <w:r w:rsidR="00953228" w:rsidRPr="00953228">
        <w:rPr>
          <w:rFonts w:cs="David" w:hint="cs"/>
          <w:sz w:val="24"/>
          <w:szCs w:val="24"/>
          <w:rtl/>
        </w:rPr>
        <w:t xml:space="preserve">(ש' 58-59 שם). </w:t>
      </w:r>
    </w:p>
    <w:p w14:paraId="153337AC" w14:textId="77777777" w:rsidR="00953228" w:rsidRDefault="00953228" w:rsidP="000C1D39">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הרו טען גם הוא בחקירה כי מי שייעץ לו בעניין הסדר ניגוד העניינים היתה עו"ד רובינשטיין ממשרד </w:t>
      </w:r>
      <w:proofErr w:type="spellStart"/>
      <w:r>
        <w:rPr>
          <w:rFonts w:cs="David" w:hint="cs"/>
          <w:sz w:val="24"/>
          <w:szCs w:val="24"/>
          <w:rtl/>
        </w:rPr>
        <w:t>גולדפרב</w:t>
      </w:r>
      <w:proofErr w:type="spellEnd"/>
      <w:r>
        <w:rPr>
          <w:rFonts w:cs="David" w:hint="cs"/>
          <w:sz w:val="24"/>
          <w:szCs w:val="24"/>
          <w:rtl/>
        </w:rPr>
        <w:t xml:space="preserve"> ותו לא, שמו של עו"ד ארנון לא נמסר בשלב זה של החקירה.</w:t>
      </w:r>
      <w:r w:rsidR="00E3020D" w:rsidRPr="00E3020D">
        <w:rPr>
          <w:rFonts w:cs="David" w:hint="cs"/>
          <w:sz w:val="24"/>
          <w:szCs w:val="24"/>
          <w:rtl/>
        </w:rPr>
        <w:t xml:space="preserve"> </w:t>
      </w:r>
      <w:r w:rsidR="00E3020D">
        <w:rPr>
          <w:rFonts w:cs="David" w:hint="cs"/>
          <w:sz w:val="24"/>
          <w:szCs w:val="24"/>
          <w:rtl/>
        </w:rPr>
        <w:t>לעומת זאת,</w:t>
      </w:r>
      <w:r>
        <w:rPr>
          <w:rFonts w:cs="David" w:hint="cs"/>
          <w:sz w:val="24"/>
          <w:szCs w:val="24"/>
          <w:rtl/>
        </w:rPr>
        <w:t xml:space="preserve"> אחיו, </w:t>
      </w:r>
      <w:proofErr w:type="spellStart"/>
      <w:r>
        <w:rPr>
          <w:rFonts w:cs="David" w:hint="cs"/>
          <w:sz w:val="24"/>
          <w:szCs w:val="24"/>
          <w:rtl/>
        </w:rPr>
        <w:t>ג'וש</w:t>
      </w:r>
      <w:proofErr w:type="spellEnd"/>
      <w:r>
        <w:rPr>
          <w:rFonts w:cs="David" w:hint="cs"/>
          <w:sz w:val="24"/>
          <w:szCs w:val="24"/>
          <w:rtl/>
        </w:rPr>
        <w:t xml:space="preserve"> </w:t>
      </w:r>
      <w:r w:rsidR="000C1D39">
        <w:rPr>
          <w:rFonts w:cs="David" w:hint="cs"/>
          <w:sz w:val="24"/>
          <w:szCs w:val="24"/>
          <w:rtl/>
        </w:rPr>
        <w:t xml:space="preserve">ציין </w:t>
      </w:r>
      <w:r>
        <w:rPr>
          <w:rFonts w:cs="David" w:hint="cs"/>
          <w:sz w:val="24"/>
          <w:szCs w:val="24"/>
          <w:rtl/>
        </w:rPr>
        <w:t xml:space="preserve">את מעורבותו של עו"ד ארנון עוד משלב הסדר ניגוד העיניים, וכך מסר: </w:t>
      </w:r>
      <w:r w:rsidRPr="00953228">
        <w:rPr>
          <w:rFonts w:cs="David" w:hint="cs"/>
          <w:b/>
          <w:bCs/>
          <w:sz w:val="24"/>
          <w:szCs w:val="24"/>
          <w:rtl/>
        </w:rPr>
        <w:t xml:space="preserve">"הוא </w:t>
      </w:r>
      <w:r w:rsidRPr="00953228">
        <w:rPr>
          <w:rFonts w:cs="David" w:hint="cs"/>
          <w:sz w:val="24"/>
          <w:szCs w:val="24"/>
          <w:rtl/>
        </w:rPr>
        <w:t>(עו"ד ארנון- הח"מ)</w:t>
      </w:r>
      <w:r w:rsidRPr="00953228">
        <w:rPr>
          <w:rFonts w:cs="David" w:hint="cs"/>
          <w:b/>
          <w:bCs/>
          <w:sz w:val="24"/>
          <w:szCs w:val="24"/>
          <w:rtl/>
        </w:rPr>
        <w:t xml:space="preserve"> היה מעורב מכמה כיוונים במכירה, הוא </w:t>
      </w:r>
      <w:proofErr w:type="spellStart"/>
      <w:r w:rsidRPr="00953228">
        <w:rPr>
          <w:rFonts w:cs="David" w:hint="cs"/>
          <w:b/>
          <w:bCs/>
          <w:sz w:val="24"/>
          <w:szCs w:val="24"/>
          <w:rtl/>
        </w:rPr>
        <w:t>יייצג</w:t>
      </w:r>
      <w:proofErr w:type="spellEnd"/>
      <w:r w:rsidRPr="00953228">
        <w:rPr>
          <w:rFonts w:cs="David" w:hint="cs"/>
          <w:b/>
          <w:bCs/>
          <w:sz w:val="24"/>
          <w:szCs w:val="24"/>
          <w:rtl/>
        </w:rPr>
        <w:t xml:space="preserve"> את הקונה את גברת </w:t>
      </w:r>
      <w:proofErr w:type="spellStart"/>
      <w:r w:rsidRPr="00953228">
        <w:rPr>
          <w:rFonts w:cs="David" w:hint="cs"/>
          <w:b/>
          <w:bCs/>
          <w:sz w:val="24"/>
          <w:szCs w:val="24"/>
          <w:rtl/>
        </w:rPr>
        <w:t>דויטש</w:t>
      </w:r>
      <w:proofErr w:type="spellEnd"/>
      <w:r w:rsidRPr="00953228">
        <w:rPr>
          <w:rFonts w:cs="David" w:hint="cs"/>
          <w:b/>
          <w:bCs/>
          <w:sz w:val="24"/>
          <w:szCs w:val="24"/>
          <w:rtl/>
        </w:rPr>
        <w:t xml:space="preserve">, </w:t>
      </w:r>
      <w:r w:rsidRPr="00953228">
        <w:rPr>
          <w:rFonts w:cs="David" w:hint="cs"/>
          <w:b/>
          <w:bCs/>
          <w:sz w:val="24"/>
          <w:szCs w:val="24"/>
          <w:u w:val="single"/>
          <w:rtl/>
        </w:rPr>
        <w:t xml:space="preserve">והתייעצנו איתו, הוא דיבר בנושא הניגוד עניינים של ארי רצינו לוודא </w:t>
      </w:r>
      <w:proofErr w:type="spellStart"/>
      <w:r w:rsidRPr="00953228">
        <w:rPr>
          <w:rFonts w:cs="David" w:hint="cs"/>
          <w:b/>
          <w:bCs/>
          <w:sz w:val="24"/>
          <w:szCs w:val="24"/>
          <w:u w:val="single"/>
          <w:rtl/>
        </w:rPr>
        <w:t>שהכל</w:t>
      </w:r>
      <w:proofErr w:type="spellEnd"/>
      <w:r w:rsidRPr="00953228">
        <w:rPr>
          <w:rFonts w:cs="David" w:hint="cs"/>
          <w:b/>
          <w:bCs/>
          <w:sz w:val="24"/>
          <w:szCs w:val="24"/>
          <w:u w:val="single"/>
          <w:rtl/>
        </w:rPr>
        <w:t xml:space="preserve"> לפי דין, התייעצנו גם איתו</w:t>
      </w:r>
      <w:r w:rsidRPr="00953228">
        <w:rPr>
          <w:rFonts w:cs="David" w:hint="cs"/>
          <w:b/>
          <w:bCs/>
          <w:sz w:val="24"/>
          <w:szCs w:val="24"/>
          <w:rtl/>
        </w:rPr>
        <w:t>. אני לא זוכר את הפרטים של השיחות האלה זה לפני שנתיים, אני ז</w:t>
      </w:r>
      <w:r w:rsidR="00E3020D">
        <w:rPr>
          <w:rFonts w:cs="David" w:hint="cs"/>
          <w:b/>
          <w:bCs/>
          <w:sz w:val="24"/>
          <w:szCs w:val="24"/>
          <w:rtl/>
        </w:rPr>
        <w:t>וכר את התהליך של לפני כניסת ארי</w:t>
      </w:r>
      <w:r w:rsidRPr="00953228">
        <w:rPr>
          <w:rFonts w:cs="David" w:hint="cs"/>
          <w:b/>
          <w:bCs/>
          <w:sz w:val="24"/>
          <w:szCs w:val="24"/>
          <w:rtl/>
        </w:rPr>
        <w:t xml:space="preserve"> לתפקיד ראש הסגל בלשכת ראש הממשלה, שארי רצה להחזיק בחברה, </w:t>
      </w:r>
      <w:r w:rsidRPr="00953228">
        <w:rPr>
          <w:rFonts w:cs="David" w:hint="cs"/>
          <w:b/>
          <w:bCs/>
          <w:sz w:val="24"/>
          <w:szCs w:val="24"/>
          <w:u w:val="single"/>
          <w:rtl/>
        </w:rPr>
        <w:t>לא זוכר מה הראל אמר לו</w:t>
      </w:r>
      <w:r w:rsidRPr="00953228">
        <w:rPr>
          <w:rFonts w:cs="David" w:hint="cs"/>
          <w:sz w:val="24"/>
          <w:szCs w:val="24"/>
          <w:rtl/>
        </w:rPr>
        <w:t>."</w:t>
      </w:r>
      <w:r>
        <w:rPr>
          <w:rFonts w:cs="David" w:hint="cs"/>
          <w:sz w:val="24"/>
          <w:szCs w:val="24"/>
          <w:rtl/>
        </w:rPr>
        <w:t xml:space="preserve"> (ש' 263-268 שם). </w:t>
      </w:r>
    </w:p>
    <w:p w14:paraId="68EB8F55" w14:textId="77777777" w:rsidR="00DB6148" w:rsidRDefault="00B16CD6"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הרו דווקא זכר כי עו"ד ארנון ידע שהוא חייב למכור את החברה בטרם ימונה לתפקיד ראש הסגל בלשכת רה"מ: "</w:t>
      </w:r>
      <w:r w:rsidRPr="00B16CD6">
        <w:rPr>
          <w:rFonts w:cs="David" w:hint="cs"/>
          <w:b/>
          <w:bCs/>
          <w:sz w:val="24"/>
          <w:szCs w:val="24"/>
          <w:u w:val="single"/>
          <w:rtl/>
        </w:rPr>
        <w:t>שאלה:</w:t>
      </w:r>
      <w:r w:rsidRPr="00B16CD6">
        <w:rPr>
          <w:rFonts w:cs="David" w:hint="cs"/>
          <w:b/>
          <w:bCs/>
          <w:sz w:val="24"/>
          <w:szCs w:val="24"/>
          <w:rtl/>
        </w:rPr>
        <w:t xml:space="preserve"> ובמסגרת תפקידו בכוח של עו"ד הראל ארנון, הוא ידע על הצורך שלך למ</w:t>
      </w:r>
      <w:r w:rsidR="000A0CCB">
        <w:rPr>
          <w:rFonts w:cs="David" w:hint="cs"/>
          <w:b/>
          <w:bCs/>
          <w:sz w:val="24"/>
          <w:szCs w:val="24"/>
          <w:rtl/>
        </w:rPr>
        <w:t>כור את החברה כדי להיכנס ללשכת ר</w:t>
      </w:r>
      <w:r w:rsidRPr="00B16CD6">
        <w:rPr>
          <w:rFonts w:cs="David" w:hint="cs"/>
          <w:b/>
          <w:bCs/>
          <w:sz w:val="24"/>
          <w:szCs w:val="24"/>
          <w:rtl/>
        </w:rPr>
        <w:t xml:space="preserve">ה"מ? </w:t>
      </w:r>
      <w:r w:rsidRPr="00B16CD6">
        <w:rPr>
          <w:rFonts w:cs="David" w:hint="cs"/>
          <w:b/>
          <w:bCs/>
          <w:sz w:val="24"/>
          <w:szCs w:val="24"/>
          <w:u w:val="single"/>
          <w:rtl/>
        </w:rPr>
        <w:t>תשובה:</w:t>
      </w:r>
      <w:r w:rsidR="00D73124">
        <w:rPr>
          <w:rFonts w:cs="David" w:hint="cs"/>
          <w:b/>
          <w:bCs/>
          <w:sz w:val="24"/>
          <w:szCs w:val="24"/>
          <w:rtl/>
        </w:rPr>
        <w:t xml:space="preserve"> כן. </w:t>
      </w:r>
      <w:r w:rsidRPr="00B16CD6">
        <w:rPr>
          <w:rFonts w:cs="David" w:hint="cs"/>
          <w:b/>
          <w:bCs/>
          <w:sz w:val="24"/>
          <w:szCs w:val="24"/>
          <w:rtl/>
        </w:rPr>
        <w:t>הוא היה עורך דין של החברה, הוא ידע</w:t>
      </w:r>
      <w:r>
        <w:rPr>
          <w:rFonts w:cs="David" w:hint="cs"/>
          <w:sz w:val="24"/>
          <w:szCs w:val="24"/>
          <w:rtl/>
        </w:rPr>
        <w:t xml:space="preserve">." (ש 461-463 שם). </w:t>
      </w:r>
    </w:p>
    <w:p w14:paraId="2FE6A585" w14:textId="77777777" w:rsidR="003D475F" w:rsidRPr="00953228" w:rsidRDefault="003D475F" w:rsidP="007B0372">
      <w:pPr>
        <w:pStyle w:val="ListParagraph"/>
        <w:tabs>
          <w:tab w:val="left" w:pos="-1134"/>
        </w:tabs>
        <w:bidi/>
        <w:spacing w:before="120" w:after="120" w:line="360" w:lineRule="auto"/>
        <w:ind w:left="0"/>
        <w:jc w:val="both"/>
        <w:rPr>
          <w:rFonts w:cs="David"/>
          <w:b/>
          <w:bCs/>
          <w:sz w:val="26"/>
          <w:szCs w:val="26"/>
          <w:rtl/>
        </w:rPr>
      </w:pPr>
      <w:r w:rsidRPr="00953228">
        <w:rPr>
          <w:rFonts w:cs="David" w:hint="cs"/>
          <w:b/>
          <w:bCs/>
          <w:sz w:val="26"/>
          <w:szCs w:val="26"/>
          <w:rtl/>
        </w:rPr>
        <w:t xml:space="preserve">עסקת מכירת </w:t>
      </w:r>
      <w:r w:rsidRPr="00953228">
        <w:rPr>
          <w:rFonts w:cs="David"/>
          <w:b/>
          <w:bCs/>
          <w:sz w:val="26"/>
          <w:szCs w:val="26"/>
        </w:rPr>
        <w:t>H</w:t>
      </w:r>
      <w:r w:rsidRPr="00953228">
        <w:rPr>
          <w:rFonts w:cs="David" w:hint="cs"/>
          <w:b/>
          <w:bCs/>
          <w:sz w:val="26"/>
          <w:szCs w:val="26"/>
          <w:rtl/>
        </w:rPr>
        <w:t xml:space="preserve">3 </w:t>
      </w:r>
    </w:p>
    <w:p w14:paraId="3E689989" w14:textId="77777777" w:rsidR="00B416EB" w:rsidRPr="00306F2D" w:rsidRDefault="009C700A" w:rsidP="00A458BF">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בהתאם להסדר ניגוד העניינים, </w:t>
      </w:r>
      <w:r w:rsidR="00F922F0" w:rsidRPr="00306F2D">
        <w:rPr>
          <w:rFonts w:cs="David"/>
          <w:sz w:val="24"/>
          <w:szCs w:val="24"/>
          <w:rtl/>
        </w:rPr>
        <w:t>ביום 23.1.2014 נכרת הסכם למכירת מניות החברה</w:t>
      </w:r>
      <w:r w:rsidR="00F922F0" w:rsidRPr="00306F2D">
        <w:rPr>
          <w:rFonts w:cs="David" w:hint="cs"/>
          <w:sz w:val="24"/>
          <w:szCs w:val="24"/>
          <w:rtl/>
        </w:rPr>
        <w:t xml:space="preserve"> (להלן: "</w:t>
      </w:r>
      <w:r w:rsidR="00F922F0" w:rsidRPr="00306F2D">
        <w:rPr>
          <w:rFonts w:cs="David" w:hint="cs"/>
          <w:b/>
          <w:bCs/>
          <w:sz w:val="24"/>
          <w:szCs w:val="24"/>
          <w:rtl/>
        </w:rPr>
        <w:t>הסכם המכירה</w:t>
      </w:r>
      <w:r w:rsidR="00F922F0" w:rsidRPr="00306F2D">
        <w:rPr>
          <w:rFonts w:cs="David" w:hint="cs"/>
          <w:sz w:val="24"/>
          <w:szCs w:val="24"/>
          <w:rtl/>
        </w:rPr>
        <w:t>")</w:t>
      </w:r>
      <w:r w:rsidR="00F922F0" w:rsidRPr="00306F2D">
        <w:rPr>
          <w:rFonts w:cs="David"/>
          <w:sz w:val="24"/>
          <w:szCs w:val="24"/>
          <w:rtl/>
        </w:rPr>
        <w:t xml:space="preserve"> בין הרו ו-</w:t>
      </w:r>
      <w:r w:rsidR="00F922F0" w:rsidRPr="00306F2D">
        <w:rPr>
          <w:rFonts w:cs="David"/>
          <w:sz w:val="24"/>
          <w:szCs w:val="24"/>
        </w:rPr>
        <w:t>3H</w:t>
      </w:r>
      <w:r w:rsidR="00F922F0" w:rsidRPr="00306F2D">
        <w:rPr>
          <w:rFonts w:cs="David"/>
          <w:sz w:val="24"/>
          <w:szCs w:val="24"/>
          <w:rtl/>
        </w:rPr>
        <w:t xml:space="preserve"> לחברת </w:t>
      </w:r>
      <w:r w:rsidR="00F922F0" w:rsidRPr="00306F2D">
        <w:rPr>
          <w:rFonts w:cs="David"/>
          <w:sz w:val="24"/>
          <w:szCs w:val="24"/>
        </w:rPr>
        <w:t>VJD Holdings LLC</w:t>
      </w:r>
      <w:r w:rsidR="00F922F0" w:rsidRPr="00306F2D">
        <w:rPr>
          <w:rFonts w:cs="David"/>
          <w:sz w:val="24"/>
          <w:szCs w:val="24"/>
          <w:rtl/>
        </w:rPr>
        <w:t xml:space="preserve"> (להלן: "</w:t>
      </w:r>
      <w:r w:rsidR="00F922F0" w:rsidRPr="00306F2D">
        <w:rPr>
          <w:rFonts w:cs="David"/>
          <w:b/>
          <w:bCs/>
          <w:sz w:val="24"/>
          <w:szCs w:val="24"/>
          <w:rtl/>
        </w:rPr>
        <w:t>החברה הרוכשת</w:t>
      </w:r>
      <w:r w:rsidR="00F922F0" w:rsidRPr="00306F2D">
        <w:rPr>
          <w:rFonts w:cs="David"/>
          <w:sz w:val="24"/>
          <w:szCs w:val="24"/>
          <w:rtl/>
        </w:rPr>
        <w:t>")</w:t>
      </w:r>
      <w:r w:rsidR="00B6628B" w:rsidRPr="00306F2D">
        <w:rPr>
          <w:rFonts w:cs="David" w:hint="cs"/>
          <w:sz w:val="24"/>
          <w:szCs w:val="24"/>
          <w:rtl/>
        </w:rPr>
        <w:t xml:space="preserve">, חברת אחזקות אמריקאית בבעלות </w:t>
      </w:r>
      <w:r w:rsidR="00A458BF">
        <w:rPr>
          <w:rFonts w:cs="David" w:hint="cs"/>
          <w:sz w:val="24"/>
          <w:szCs w:val="24"/>
          <w:rtl/>
        </w:rPr>
        <w:t>המלאה של</w:t>
      </w:r>
      <w:r w:rsidR="00B6628B" w:rsidRPr="00306F2D">
        <w:rPr>
          <w:rFonts w:cs="David" w:hint="cs"/>
          <w:sz w:val="24"/>
          <w:szCs w:val="24"/>
          <w:rtl/>
        </w:rPr>
        <w:t xml:space="preserve"> ויקי </w:t>
      </w:r>
      <w:proofErr w:type="spellStart"/>
      <w:r w:rsidR="00B6628B" w:rsidRPr="00306F2D">
        <w:rPr>
          <w:rFonts w:cs="David" w:hint="cs"/>
          <w:sz w:val="24"/>
          <w:szCs w:val="24"/>
          <w:rtl/>
        </w:rPr>
        <w:t>דויטש</w:t>
      </w:r>
      <w:proofErr w:type="spellEnd"/>
      <w:r w:rsidR="00FC5666" w:rsidRPr="00306F2D">
        <w:rPr>
          <w:rFonts w:cs="David" w:hint="cs"/>
          <w:sz w:val="24"/>
          <w:szCs w:val="24"/>
          <w:rtl/>
        </w:rPr>
        <w:t xml:space="preserve"> (מצ"ב הסכם המכירה</w:t>
      </w:r>
      <w:r w:rsidR="00E3020D">
        <w:rPr>
          <w:rFonts w:cs="David" w:hint="cs"/>
          <w:sz w:val="24"/>
          <w:szCs w:val="24"/>
          <w:rtl/>
        </w:rPr>
        <w:t xml:space="preserve">). </w:t>
      </w:r>
      <w:r w:rsidR="00F922F0" w:rsidRPr="00306F2D">
        <w:rPr>
          <w:rFonts w:cs="David"/>
          <w:sz w:val="24"/>
          <w:szCs w:val="24"/>
          <w:rtl/>
        </w:rPr>
        <w:t xml:space="preserve"> </w:t>
      </w:r>
    </w:p>
    <w:p w14:paraId="4DD6FBC7" w14:textId="77777777" w:rsidR="002C788C" w:rsidRDefault="002C788C" w:rsidP="00CC1ED0">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הן הרו הן ויקי </w:t>
      </w:r>
      <w:proofErr w:type="spellStart"/>
      <w:r>
        <w:rPr>
          <w:rFonts w:cs="David" w:hint="cs"/>
          <w:sz w:val="24"/>
          <w:szCs w:val="24"/>
          <w:rtl/>
        </w:rPr>
        <w:t>דויטש</w:t>
      </w:r>
      <w:proofErr w:type="spellEnd"/>
      <w:r>
        <w:rPr>
          <w:rFonts w:cs="David" w:hint="cs"/>
          <w:sz w:val="24"/>
          <w:szCs w:val="24"/>
          <w:rtl/>
        </w:rPr>
        <w:t xml:space="preserve"> (באמצעות החברה הרוכשת) יוצגו בעסקה ע"י </w:t>
      </w:r>
      <w:r w:rsidR="00CC1ED0">
        <w:rPr>
          <w:rFonts w:cs="David" w:hint="cs"/>
          <w:sz w:val="24"/>
          <w:szCs w:val="24"/>
          <w:rtl/>
        </w:rPr>
        <w:t xml:space="preserve">עו"ד ארנון. </w:t>
      </w:r>
      <w:proofErr w:type="spellStart"/>
      <w:r w:rsidR="00CC1ED0">
        <w:rPr>
          <w:rFonts w:cs="David" w:hint="cs"/>
          <w:sz w:val="24"/>
          <w:szCs w:val="24"/>
          <w:rtl/>
        </w:rPr>
        <w:t>ג'וש</w:t>
      </w:r>
      <w:proofErr w:type="spellEnd"/>
      <w:r w:rsidR="00CC1ED0">
        <w:rPr>
          <w:rFonts w:cs="David" w:hint="cs"/>
          <w:sz w:val="24"/>
          <w:szCs w:val="24"/>
          <w:rtl/>
        </w:rPr>
        <w:t xml:space="preserve"> הרו מסר בעניין זה בהודעתו כדלקמן: "</w:t>
      </w:r>
      <w:r w:rsidR="00CC1ED0" w:rsidRPr="00CC1ED0">
        <w:rPr>
          <w:rFonts w:cs="David" w:hint="cs"/>
          <w:b/>
          <w:bCs/>
          <w:sz w:val="24"/>
          <w:szCs w:val="24"/>
          <w:rtl/>
        </w:rPr>
        <w:t xml:space="preserve">אני חושב שזה היה מקובל על 2 הצדדים, </w:t>
      </w:r>
      <w:r w:rsidR="00CC1ED0" w:rsidRPr="00875888">
        <w:rPr>
          <w:rFonts w:cs="David" w:hint="cs"/>
          <w:b/>
          <w:bCs/>
          <w:sz w:val="24"/>
          <w:szCs w:val="24"/>
          <w:u w:val="single"/>
          <w:rtl/>
        </w:rPr>
        <w:t>גם ארי וגם ויקי סומכים ב-100 אחוז על הראל, הם יודעים שיש לכאורה ניגוד עניינים</w:t>
      </w:r>
      <w:r w:rsidR="00CC1ED0" w:rsidRPr="00CC1ED0">
        <w:rPr>
          <w:rFonts w:cs="David" w:hint="cs"/>
          <w:b/>
          <w:bCs/>
          <w:sz w:val="24"/>
          <w:szCs w:val="24"/>
          <w:rtl/>
        </w:rPr>
        <w:t xml:space="preserve">, כי לכאורה הראל אם הוא מייצג אחד, ולא יודע, </w:t>
      </w:r>
      <w:r w:rsidR="00CC1ED0" w:rsidRPr="006B7119">
        <w:rPr>
          <w:rFonts w:cs="David" w:hint="cs"/>
          <w:b/>
          <w:bCs/>
          <w:sz w:val="24"/>
          <w:szCs w:val="24"/>
          <w:u w:val="single"/>
          <w:rtl/>
        </w:rPr>
        <w:t>הוא בעצם מייצג 2 צדדים של עסקה, אם נקרא לזה ככה</w:t>
      </w:r>
      <w:r w:rsidR="00CC1ED0" w:rsidRPr="006B7119">
        <w:rPr>
          <w:rFonts w:cs="David" w:hint="cs"/>
          <w:b/>
          <w:bCs/>
          <w:sz w:val="24"/>
          <w:szCs w:val="24"/>
          <w:rtl/>
        </w:rPr>
        <w:t>,</w:t>
      </w:r>
      <w:r w:rsidR="00CC1ED0">
        <w:rPr>
          <w:rFonts w:cs="David" w:hint="cs"/>
          <w:b/>
          <w:bCs/>
          <w:sz w:val="24"/>
          <w:szCs w:val="24"/>
          <w:rtl/>
        </w:rPr>
        <w:t xml:space="preserve"> ואם ל 2 הצדדים בסדר עם זה</w:t>
      </w:r>
      <w:r w:rsidR="00CC1ED0" w:rsidRPr="00CC1ED0">
        <w:rPr>
          <w:rFonts w:cs="David" w:hint="cs"/>
          <w:b/>
          <w:bCs/>
          <w:sz w:val="24"/>
          <w:szCs w:val="24"/>
          <w:rtl/>
        </w:rPr>
        <w:t>, לא רואה עם זה בעיה</w:t>
      </w:r>
      <w:r w:rsidR="00CC1ED0">
        <w:rPr>
          <w:rFonts w:cs="David" w:hint="cs"/>
          <w:sz w:val="24"/>
          <w:szCs w:val="24"/>
          <w:rtl/>
        </w:rPr>
        <w:t xml:space="preserve">" (שם, ש' </w:t>
      </w:r>
      <w:r w:rsidR="00875888">
        <w:rPr>
          <w:rFonts w:cs="David" w:hint="cs"/>
          <w:sz w:val="24"/>
          <w:szCs w:val="24"/>
          <w:rtl/>
        </w:rPr>
        <w:t xml:space="preserve">434-437). </w:t>
      </w:r>
      <w:r w:rsidR="00CC1ED0">
        <w:rPr>
          <w:rFonts w:cs="David" w:hint="cs"/>
          <w:sz w:val="24"/>
          <w:szCs w:val="24"/>
          <w:rtl/>
        </w:rPr>
        <w:t xml:space="preserve"> </w:t>
      </w:r>
      <w:r>
        <w:rPr>
          <w:rFonts w:cs="David" w:hint="cs"/>
          <w:sz w:val="24"/>
          <w:szCs w:val="24"/>
          <w:rtl/>
        </w:rPr>
        <w:t xml:space="preserve"> </w:t>
      </w:r>
    </w:p>
    <w:p w14:paraId="4B85E76B" w14:textId="77777777" w:rsidR="00DE367E" w:rsidRPr="00306F2D" w:rsidRDefault="00F922F0" w:rsidP="002C788C">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על פי הסכם </w:t>
      </w:r>
      <w:r w:rsidRPr="00306F2D">
        <w:rPr>
          <w:rFonts w:cs="David" w:hint="cs"/>
          <w:sz w:val="24"/>
          <w:szCs w:val="24"/>
          <w:rtl/>
        </w:rPr>
        <w:t>המכירה</w:t>
      </w:r>
      <w:r w:rsidRPr="00306F2D">
        <w:rPr>
          <w:rFonts w:cs="David"/>
          <w:sz w:val="24"/>
          <w:szCs w:val="24"/>
          <w:rtl/>
        </w:rPr>
        <w:t xml:space="preserve">, </w:t>
      </w:r>
      <w:r w:rsidR="008B6B49" w:rsidRPr="00306F2D">
        <w:rPr>
          <w:rFonts w:cs="David" w:hint="cs"/>
          <w:sz w:val="24"/>
          <w:szCs w:val="24"/>
          <w:rtl/>
        </w:rPr>
        <w:t>התחייבה</w:t>
      </w:r>
      <w:r w:rsidRPr="00306F2D">
        <w:rPr>
          <w:rFonts w:cs="David"/>
          <w:sz w:val="24"/>
          <w:szCs w:val="24"/>
          <w:rtl/>
        </w:rPr>
        <w:t xml:space="preserve"> החברה הרוכשת </w:t>
      </w:r>
      <w:r w:rsidR="00DB466E" w:rsidRPr="00306F2D">
        <w:rPr>
          <w:rFonts w:cs="David" w:hint="cs"/>
          <w:sz w:val="24"/>
          <w:szCs w:val="24"/>
          <w:rtl/>
        </w:rPr>
        <w:t xml:space="preserve">להעביר </w:t>
      </w:r>
      <w:r w:rsidRPr="00306F2D">
        <w:rPr>
          <w:rFonts w:cs="David"/>
          <w:sz w:val="24"/>
          <w:szCs w:val="24"/>
          <w:rtl/>
        </w:rPr>
        <w:t xml:space="preserve">במועדים שנקבעו בחוזה, באמצעות נאמן, להרו סך של 3,000,000 $ ארה"ב, עבור מניות החברה. </w:t>
      </w:r>
      <w:r w:rsidR="00DB466E" w:rsidRPr="00306F2D">
        <w:rPr>
          <w:rFonts w:cs="David" w:hint="cs"/>
          <w:sz w:val="24"/>
          <w:szCs w:val="24"/>
          <w:rtl/>
        </w:rPr>
        <w:t>נקבע כי</w:t>
      </w:r>
      <w:r w:rsidRPr="00306F2D">
        <w:rPr>
          <w:rFonts w:cs="David"/>
          <w:sz w:val="24"/>
          <w:szCs w:val="24"/>
          <w:rtl/>
        </w:rPr>
        <w:t xml:space="preserve"> </w:t>
      </w:r>
      <w:r w:rsidR="009D2A7C" w:rsidRPr="00306F2D">
        <w:rPr>
          <w:rFonts w:cs="David" w:hint="cs"/>
          <w:sz w:val="24"/>
          <w:szCs w:val="24"/>
          <w:rtl/>
        </w:rPr>
        <w:t>התמורה תועבר ב-12 תשלומים שווים בסך</w:t>
      </w:r>
      <w:r w:rsidR="000A0CCB">
        <w:rPr>
          <w:rFonts w:cs="David" w:hint="cs"/>
          <w:sz w:val="24"/>
          <w:szCs w:val="24"/>
          <w:rtl/>
        </w:rPr>
        <w:t xml:space="preserve"> של</w:t>
      </w:r>
      <w:r w:rsidR="009D2A7C" w:rsidRPr="00306F2D">
        <w:rPr>
          <w:rFonts w:cs="David" w:hint="cs"/>
          <w:sz w:val="24"/>
          <w:szCs w:val="24"/>
          <w:rtl/>
        </w:rPr>
        <w:t xml:space="preserve"> 250,000$ כל אחד, בכל רבעון, החל מ</w:t>
      </w:r>
      <w:r w:rsidR="000A0CCB">
        <w:rPr>
          <w:rFonts w:cs="David" w:hint="cs"/>
          <w:sz w:val="24"/>
          <w:szCs w:val="24"/>
          <w:rtl/>
        </w:rPr>
        <w:t xml:space="preserve">יום 1.4.2014 ועד ליום 1.1.2017 </w:t>
      </w:r>
      <w:r w:rsidR="000A0CCB" w:rsidRPr="00306F2D">
        <w:rPr>
          <w:rFonts w:cs="David" w:hint="cs"/>
          <w:sz w:val="24"/>
          <w:szCs w:val="24"/>
          <w:rtl/>
        </w:rPr>
        <w:t xml:space="preserve">(מצ"ב </w:t>
      </w:r>
      <w:r w:rsidR="000A0CCB">
        <w:rPr>
          <w:rFonts w:cs="David" w:hint="cs"/>
          <w:sz w:val="24"/>
          <w:szCs w:val="24"/>
          <w:rtl/>
        </w:rPr>
        <w:t>נספח התשלומים</w:t>
      </w:r>
      <w:r w:rsidR="000A0CCB" w:rsidRPr="00306F2D">
        <w:rPr>
          <w:rFonts w:cs="David" w:hint="cs"/>
          <w:sz w:val="24"/>
          <w:szCs w:val="24"/>
          <w:rtl/>
        </w:rPr>
        <w:t>)</w:t>
      </w:r>
      <w:r w:rsidR="000A0CCB" w:rsidRPr="00306F2D">
        <w:rPr>
          <w:rFonts w:cs="David"/>
          <w:sz w:val="24"/>
          <w:szCs w:val="24"/>
          <w:rtl/>
        </w:rPr>
        <w:t>.</w:t>
      </w:r>
    </w:p>
    <w:p w14:paraId="6B0BE3D0" w14:textId="77777777" w:rsidR="004426BC" w:rsidRDefault="004426BC"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לדבריו של הרו, בנושא התמורה דן מול </w:t>
      </w:r>
      <w:proofErr w:type="spellStart"/>
      <w:r>
        <w:rPr>
          <w:rFonts w:cs="David" w:hint="cs"/>
          <w:sz w:val="24"/>
          <w:szCs w:val="24"/>
          <w:rtl/>
        </w:rPr>
        <w:t>פלאט</w:t>
      </w:r>
      <w:proofErr w:type="spellEnd"/>
      <w:r>
        <w:rPr>
          <w:rFonts w:cs="David" w:hint="cs"/>
          <w:sz w:val="24"/>
          <w:szCs w:val="24"/>
          <w:rtl/>
        </w:rPr>
        <w:t xml:space="preserve"> כאשר עו"ד ארנון היה שותף למו"מ (ש' 86-87 שם). עוד לדבריו, משטר התשלומים </w:t>
      </w:r>
      <w:r>
        <w:rPr>
          <w:rFonts w:hint="cs"/>
          <w:rtl/>
        </w:rPr>
        <w:t>"...</w:t>
      </w:r>
      <w:r w:rsidRPr="004426BC">
        <w:rPr>
          <w:rFonts w:cs="David" w:hint="cs"/>
          <w:b/>
          <w:bCs/>
          <w:sz w:val="24"/>
          <w:szCs w:val="24"/>
          <w:rtl/>
        </w:rPr>
        <w:t xml:space="preserve">היה חלק מהמו"מ, חלק מהדיון. בגלל הפוטנציאל העסקי של </w:t>
      </w:r>
      <w:r w:rsidRPr="004426BC">
        <w:rPr>
          <w:rFonts w:cs="David"/>
          <w:b/>
          <w:bCs/>
          <w:sz w:val="24"/>
          <w:szCs w:val="24"/>
        </w:rPr>
        <w:t>3h</w:t>
      </w:r>
      <w:r w:rsidRPr="004426BC">
        <w:rPr>
          <w:rFonts w:cs="David" w:hint="cs"/>
          <w:b/>
          <w:bCs/>
          <w:sz w:val="24"/>
          <w:szCs w:val="24"/>
          <w:rtl/>
        </w:rPr>
        <w:t xml:space="preserve"> </w:t>
      </w:r>
      <w:proofErr w:type="spellStart"/>
      <w:r w:rsidRPr="004426BC">
        <w:rPr>
          <w:rFonts w:cs="David"/>
          <w:b/>
          <w:bCs/>
          <w:sz w:val="24"/>
          <w:szCs w:val="24"/>
        </w:rPr>
        <w:t>vjd</w:t>
      </w:r>
      <w:proofErr w:type="spellEnd"/>
      <w:r w:rsidRPr="004426BC">
        <w:rPr>
          <w:rFonts w:cs="David"/>
          <w:b/>
          <w:bCs/>
          <w:sz w:val="24"/>
          <w:szCs w:val="24"/>
        </w:rPr>
        <w:t xml:space="preserve"> holdings</w:t>
      </w:r>
      <w:r w:rsidRPr="004426BC">
        <w:rPr>
          <w:rFonts w:cs="David" w:hint="cs"/>
          <w:b/>
          <w:bCs/>
          <w:sz w:val="24"/>
          <w:szCs w:val="24"/>
          <w:rtl/>
        </w:rPr>
        <w:t xml:space="preserve"> לא רצו לשלם בבת אחת אלא לפרוס בתשלומים ומבחינתי זה בסדר גמור</w:t>
      </w:r>
      <w:r>
        <w:rPr>
          <w:rFonts w:cs="David" w:hint="cs"/>
          <w:b/>
          <w:bCs/>
          <w:sz w:val="24"/>
          <w:szCs w:val="24"/>
          <w:rtl/>
        </w:rPr>
        <w:t>"</w:t>
      </w:r>
      <w:r>
        <w:rPr>
          <w:rFonts w:cs="David" w:hint="cs"/>
          <w:sz w:val="24"/>
          <w:szCs w:val="24"/>
          <w:rtl/>
        </w:rPr>
        <w:t xml:space="preserve">. (ש' 93-94 שם).  </w:t>
      </w:r>
    </w:p>
    <w:p w14:paraId="422F8AA3" w14:textId="77777777" w:rsidR="002F4B56" w:rsidRPr="00306F2D" w:rsidRDefault="002F4B56" w:rsidP="004426BC">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עוד נקבע בהסכם המכירה, כי החברה הרוכשת לא תפעל ולא תקדם עניינים של לקוחותיה מול משרד ראש הממשלה או מול ראש הממשלה זאת במשך 3 שנים ממועד המכירה או עד חלוף שנה מסיום התשלום עבור המכירה, לפי המאוחר. </w:t>
      </w:r>
    </w:p>
    <w:p w14:paraId="34E67498" w14:textId="77777777" w:rsidR="00D0207E" w:rsidRPr="00306F2D" w:rsidRDefault="00D0207E"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בהתאם להסדר ניגוד העניינים הוסכם כי התשלומים עבור מכירת החברה יתקבלו עבור הרו באמצעות נאמן שימונה לשם כך והוא שיפעל</w:t>
      </w:r>
      <w:r w:rsidR="007A51C0" w:rsidRPr="00306F2D">
        <w:rPr>
          <w:rFonts w:cs="David" w:hint="cs"/>
          <w:sz w:val="24"/>
          <w:szCs w:val="24"/>
          <w:rtl/>
        </w:rPr>
        <w:t xml:space="preserve"> בשמו של הרו בכל הנוגע להסכם המכירה ומימושו</w:t>
      </w:r>
      <w:r w:rsidRPr="00306F2D">
        <w:rPr>
          <w:rFonts w:cs="David" w:hint="cs"/>
          <w:sz w:val="24"/>
          <w:szCs w:val="24"/>
          <w:rtl/>
        </w:rPr>
        <w:t xml:space="preserve">. הנאמן שמונה לשם כך הוא רו"ח שמואל </w:t>
      </w:r>
      <w:proofErr w:type="spellStart"/>
      <w:r w:rsidRPr="00306F2D">
        <w:rPr>
          <w:rFonts w:cs="David" w:hint="cs"/>
          <w:sz w:val="24"/>
          <w:szCs w:val="24"/>
          <w:rtl/>
        </w:rPr>
        <w:t>הירשפלד</w:t>
      </w:r>
      <w:proofErr w:type="spellEnd"/>
      <w:r w:rsidR="00902485" w:rsidRPr="00306F2D">
        <w:rPr>
          <w:rFonts w:cs="David" w:hint="cs"/>
          <w:sz w:val="24"/>
          <w:szCs w:val="24"/>
          <w:rtl/>
        </w:rPr>
        <w:t xml:space="preserve"> (להלן: </w:t>
      </w:r>
      <w:r w:rsidR="001600B4" w:rsidRPr="00306F2D">
        <w:rPr>
          <w:rFonts w:cs="David" w:hint="cs"/>
          <w:b/>
          <w:bCs/>
          <w:sz w:val="24"/>
          <w:szCs w:val="24"/>
          <w:rtl/>
        </w:rPr>
        <w:t>"</w:t>
      </w:r>
      <w:r w:rsidR="00902485" w:rsidRPr="00306F2D">
        <w:rPr>
          <w:rFonts w:cs="David" w:hint="cs"/>
          <w:b/>
          <w:bCs/>
          <w:sz w:val="24"/>
          <w:szCs w:val="24"/>
          <w:rtl/>
        </w:rPr>
        <w:t>הנאמן</w:t>
      </w:r>
      <w:r w:rsidR="001600B4" w:rsidRPr="00306F2D">
        <w:rPr>
          <w:rFonts w:cs="David" w:hint="cs"/>
          <w:b/>
          <w:bCs/>
          <w:sz w:val="24"/>
          <w:szCs w:val="24"/>
          <w:rtl/>
        </w:rPr>
        <w:t>"</w:t>
      </w:r>
      <w:r w:rsidR="00902485" w:rsidRPr="00306F2D">
        <w:rPr>
          <w:rFonts w:cs="David" w:hint="cs"/>
          <w:sz w:val="24"/>
          <w:szCs w:val="24"/>
          <w:rtl/>
        </w:rPr>
        <w:t>)</w:t>
      </w:r>
      <w:r w:rsidRPr="00306F2D">
        <w:rPr>
          <w:rFonts w:cs="David" w:hint="cs"/>
          <w:sz w:val="24"/>
          <w:szCs w:val="24"/>
          <w:rtl/>
        </w:rPr>
        <w:t xml:space="preserve">. </w:t>
      </w:r>
    </w:p>
    <w:p w14:paraId="0813BBD8" w14:textId="77777777" w:rsidR="001600B4" w:rsidRPr="00306F2D" w:rsidRDefault="00F922F0" w:rsidP="00E62F98">
      <w:pPr>
        <w:pStyle w:val="ListParagraph"/>
        <w:numPr>
          <w:ilvl w:val="0"/>
          <w:numId w:val="42"/>
        </w:numPr>
        <w:tabs>
          <w:tab w:val="left" w:pos="-1134"/>
        </w:tabs>
        <w:bidi/>
        <w:spacing w:before="120" w:after="120" w:line="360" w:lineRule="auto"/>
        <w:ind w:left="0"/>
        <w:jc w:val="both"/>
        <w:rPr>
          <w:rFonts w:cs="David"/>
          <w:sz w:val="28"/>
          <w:szCs w:val="28"/>
        </w:rPr>
      </w:pPr>
      <w:r w:rsidRPr="00306F2D">
        <w:rPr>
          <w:rFonts w:cs="David"/>
          <w:sz w:val="24"/>
          <w:szCs w:val="24"/>
          <w:rtl/>
        </w:rPr>
        <w:t xml:space="preserve">במהלך שנת 2014 היה על החברה הרוכשת להעביר לידי הנאמן שלושה תשלומים בסכום כולל של 750,000$. </w:t>
      </w:r>
      <w:r w:rsidR="001600B4" w:rsidRPr="00306F2D">
        <w:rPr>
          <w:rFonts w:cs="David"/>
          <w:sz w:val="24"/>
          <w:szCs w:val="24"/>
          <w:rtl/>
        </w:rPr>
        <w:t>אולם, חרף התחייבויותיה,</w:t>
      </w:r>
      <w:r w:rsidR="00C12858" w:rsidRPr="00306F2D">
        <w:rPr>
          <w:rFonts w:cs="David" w:hint="cs"/>
          <w:sz w:val="24"/>
          <w:szCs w:val="24"/>
          <w:rtl/>
        </w:rPr>
        <w:t xml:space="preserve"> כבר ממועד התשלום הראשון לא עמדה החברה הרוכשת ב</w:t>
      </w:r>
      <w:r w:rsidR="00F11813">
        <w:rPr>
          <w:rFonts w:cs="David" w:hint="cs"/>
          <w:sz w:val="24"/>
          <w:szCs w:val="24"/>
          <w:rtl/>
        </w:rPr>
        <w:t>לוח התשלומים</w:t>
      </w:r>
      <w:r w:rsidR="00C12858" w:rsidRPr="00306F2D">
        <w:rPr>
          <w:rFonts w:cs="David" w:hint="cs"/>
          <w:sz w:val="24"/>
          <w:szCs w:val="24"/>
          <w:rtl/>
        </w:rPr>
        <w:t xml:space="preserve"> על פי הסכם המכירה.</w:t>
      </w:r>
      <w:r w:rsidR="001600B4" w:rsidRPr="00306F2D">
        <w:rPr>
          <w:rFonts w:cs="David"/>
          <w:sz w:val="24"/>
          <w:szCs w:val="24"/>
          <w:rtl/>
        </w:rPr>
        <w:t xml:space="preserve"> </w:t>
      </w:r>
      <w:r w:rsidR="001600B4" w:rsidRPr="00306F2D">
        <w:rPr>
          <w:rFonts w:cs="David" w:hint="cs"/>
          <w:sz w:val="24"/>
          <w:szCs w:val="24"/>
          <w:rtl/>
        </w:rPr>
        <w:t xml:space="preserve">החברה </w:t>
      </w:r>
      <w:r w:rsidR="001600B4" w:rsidRPr="00306F2D">
        <w:rPr>
          <w:rFonts w:cs="David"/>
          <w:sz w:val="24"/>
          <w:szCs w:val="24"/>
          <w:rtl/>
        </w:rPr>
        <w:t xml:space="preserve">הרוכשת העבירה לידי הנאמן </w:t>
      </w:r>
      <w:r w:rsidR="00C12858" w:rsidRPr="00306F2D">
        <w:rPr>
          <w:rFonts w:cs="David" w:hint="cs"/>
          <w:sz w:val="24"/>
          <w:szCs w:val="24"/>
          <w:rtl/>
        </w:rPr>
        <w:t xml:space="preserve">בשנת 2014 </w:t>
      </w:r>
      <w:r w:rsidR="001600B4" w:rsidRPr="00306F2D">
        <w:rPr>
          <w:rFonts w:cs="David"/>
          <w:sz w:val="24"/>
          <w:szCs w:val="24"/>
          <w:rtl/>
        </w:rPr>
        <w:t>תשלומים בסכומים שונים ובשלושה מועדים שונים</w:t>
      </w:r>
      <w:r w:rsidR="00876181" w:rsidRPr="00306F2D">
        <w:rPr>
          <w:rFonts w:cs="David" w:hint="cs"/>
          <w:sz w:val="24"/>
          <w:szCs w:val="24"/>
          <w:rtl/>
        </w:rPr>
        <w:t xml:space="preserve"> (שלא בהתאם ללוח התשלומים שנקבע)</w:t>
      </w:r>
      <w:r w:rsidR="001600B4" w:rsidRPr="00306F2D">
        <w:rPr>
          <w:rFonts w:cs="David"/>
          <w:sz w:val="24"/>
          <w:szCs w:val="24"/>
          <w:rtl/>
        </w:rPr>
        <w:t xml:space="preserve">, </w:t>
      </w:r>
      <w:r w:rsidR="00876181" w:rsidRPr="00306F2D">
        <w:rPr>
          <w:rFonts w:cs="David" w:hint="cs"/>
          <w:sz w:val="24"/>
          <w:szCs w:val="24"/>
          <w:rtl/>
        </w:rPr>
        <w:t>ב</w:t>
      </w:r>
      <w:r w:rsidR="00876181" w:rsidRPr="00306F2D">
        <w:rPr>
          <w:rFonts w:cs="David"/>
          <w:sz w:val="24"/>
          <w:szCs w:val="24"/>
          <w:rtl/>
        </w:rPr>
        <w:t xml:space="preserve">סך </w:t>
      </w:r>
      <w:r w:rsidR="00876181" w:rsidRPr="00306F2D">
        <w:rPr>
          <w:rFonts w:cs="David" w:hint="cs"/>
          <w:sz w:val="24"/>
          <w:szCs w:val="24"/>
          <w:rtl/>
        </w:rPr>
        <w:t>כולל של</w:t>
      </w:r>
      <w:r w:rsidR="001600B4" w:rsidRPr="00306F2D">
        <w:rPr>
          <w:rFonts w:cs="David"/>
          <w:sz w:val="24"/>
          <w:szCs w:val="24"/>
          <w:rtl/>
        </w:rPr>
        <w:t xml:space="preserve"> מיליון ₪</w:t>
      </w:r>
      <w:r w:rsidR="00F11813">
        <w:rPr>
          <w:rFonts w:cs="David" w:hint="cs"/>
          <w:sz w:val="24"/>
          <w:szCs w:val="24"/>
          <w:rtl/>
        </w:rPr>
        <w:t xml:space="preserve"> בלבד</w:t>
      </w:r>
      <w:r w:rsidR="00876181" w:rsidRPr="00306F2D">
        <w:rPr>
          <w:rFonts w:cs="David" w:hint="cs"/>
          <w:sz w:val="24"/>
          <w:szCs w:val="24"/>
          <w:rtl/>
        </w:rPr>
        <w:t>.</w:t>
      </w:r>
      <w:r w:rsidR="00101484" w:rsidRPr="00306F2D">
        <w:rPr>
          <w:rFonts w:cs="David" w:hint="cs"/>
          <w:sz w:val="28"/>
          <w:szCs w:val="28"/>
          <w:rtl/>
        </w:rPr>
        <w:t xml:space="preserve"> </w:t>
      </w:r>
      <w:r w:rsidR="00101484" w:rsidRPr="00306F2D">
        <w:rPr>
          <w:rFonts w:cs="David" w:hint="cs"/>
          <w:sz w:val="24"/>
          <w:szCs w:val="24"/>
          <w:rtl/>
        </w:rPr>
        <w:t>התשלום האחרון בסך</w:t>
      </w:r>
      <w:r w:rsidR="00F11813">
        <w:rPr>
          <w:rFonts w:cs="David" w:hint="cs"/>
          <w:sz w:val="24"/>
          <w:szCs w:val="24"/>
          <w:rtl/>
        </w:rPr>
        <w:t xml:space="preserve"> של</w:t>
      </w:r>
      <w:r w:rsidR="00101484" w:rsidRPr="00306F2D">
        <w:rPr>
          <w:rFonts w:cs="David" w:hint="cs"/>
          <w:sz w:val="24"/>
          <w:szCs w:val="24"/>
          <w:rtl/>
        </w:rPr>
        <w:t xml:space="preserve"> 500,000 ₪ שהועבר בגין המכירה להרו, הועבר ימים ספורים לפני ביטול העסקה ו</w:t>
      </w:r>
      <w:r w:rsidR="00F11813">
        <w:rPr>
          <w:rFonts w:cs="David" w:hint="cs"/>
          <w:sz w:val="24"/>
          <w:szCs w:val="24"/>
          <w:rtl/>
        </w:rPr>
        <w:t xml:space="preserve">רק </w:t>
      </w:r>
      <w:r w:rsidR="00101484" w:rsidRPr="00306F2D">
        <w:rPr>
          <w:rFonts w:cs="David" w:hint="cs"/>
          <w:sz w:val="24"/>
          <w:szCs w:val="24"/>
          <w:rtl/>
        </w:rPr>
        <w:t xml:space="preserve">לאחר העמקת בירור העניין על ידי עו"ד פרגו-ברנע. </w:t>
      </w:r>
    </w:p>
    <w:p w14:paraId="781A1206" w14:textId="77777777" w:rsidR="00C33FA2" w:rsidRPr="00306F2D" w:rsidRDefault="00C33FA2" w:rsidP="00D54575">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הנאמן, אשר נדרש על פי הסדר ניגוד העניינים לדווח אודות ביצוע עסקת המכירה, דיווח על אי עמידה בהסכם ליועצת המשפטי</w:t>
      </w:r>
      <w:r w:rsidR="00623C9C" w:rsidRPr="00306F2D">
        <w:rPr>
          <w:rFonts w:cs="David" w:hint="cs"/>
          <w:sz w:val="24"/>
          <w:szCs w:val="24"/>
          <w:rtl/>
        </w:rPr>
        <w:t>ת</w:t>
      </w:r>
      <w:r w:rsidRPr="00306F2D">
        <w:rPr>
          <w:rFonts w:cs="David" w:hint="cs"/>
          <w:sz w:val="24"/>
          <w:szCs w:val="24"/>
          <w:rtl/>
        </w:rPr>
        <w:t xml:space="preserve"> של משרד רה"מ (ראו: תכתובות בין הנאמן ליוע</w:t>
      </w:r>
      <w:r w:rsidR="00C73C90" w:rsidRPr="00306F2D">
        <w:rPr>
          <w:rFonts w:cs="David" w:hint="cs"/>
          <w:sz w:val="24"/>
          <w:szCs w:val="24"/>
          <w:rtl/>
        </w:rPr>
        <w:t xml:space="preserve">צת </w:t>
      </w:r>
      <w:r w:rsidR="00D54575" w:rsidRPr="00306F2D">
        <w:rPr>
          <w:rFonts w:cs="David" w:hint="cs"/>
          <w:sz w:val="24"/>
          <w:szCs w:val="24"/>
          <w:rtl/>
        </w:rPr>
        <w:t>המשפטי</w:t>
      </w:r>
      <w:r w:rsidR="00D54575">
        <w:rPr>
          <w:rFonts w:cs="David" w:hint="cs"/>
          <w:sz w:val="24"/>
          <w:szCs w:val="24"/>
          <w:rtl/>
        </w:rPr>
        <w:t>ת</w:t>
      </w:r>
      <w:r w:rsidR="00D54575" w:rsidRPr="00306F2D">
        <w:rPr>
          <w:rFonts w:cs="David" w:hint="cs"/>
          <w:sz w:val="24"/>
          <w:szCs w:val="24"/>
          <w:rtl/>
        </w:rPr>
        <w:t xml:space="preserve"> </w:t>
      </w:r>
      <w:r w:rsidR="00C73C90" w:rsidRPr="00306F2D">
        <w:rPr>
          <w:rFonts w:cs="David" w:hint="cs"/>
          <w:sz w:val="24"/>
          <w:szCs w:val="24"/>
          <w:rtl/>
        </w:rPr>
        <w:t>ב</w:t>
      </w:r>
      <w:r w:rsidRPr="00306F2D">
        <w:rPr>
          <w:rFonts w:cs="David" w:hint="cs"/>
          <w:sz w:val="24"/>
          <w:szCs w:val="24"/>
          <w:rtl/>
        </w:rPr>
        <w:t xml:space="preserve">משרד רה"מ). </w:t>
      </w:r>
      <w:r w:rsidRPr="00306F2D">
        <w:rPr>
          <w:rFonts w:cs="David"/>
          <w:sz w:val="24"/>
          <w:szCs w:val="24"/>
          <w:rtl/>
        </w:rPr>
        <w:t xml:space="preserve">לאחר שנודע ליועצת המשפטית במשרד רה"מ כי התשלומים לא מועברים כסדרם לנאמן, </w:t>
      </w:r>
      <w:r w:rsidRPr="00306F2D">
        <w:rPr>
          <w:rFonts w:cs="David" w:hint="cs"/>
          <w:sz w:val="24"/>
          <w:szCs w:val="24"/>
          <w:rtl/>
        </w:rPr>
        <w:t>התבקש הנאמן לה</w:t>
      </w:r>
      <w:r w:rsidR="000A0CCB">
        <w:rPr>
          <w:rFonts w:cs="David" w:hint="cs"/>
          <w:sz w:val="24"/>
          <w:szCs w:val="24"/>
          <w:rtl/>
        </w:rPr>
        <w:t xml:space="preserve">שיב </w:t>
      </w:r>
      <w:r w:rsidRPr="00306F2D">
        <w:rPr>
          <w:rFonts w:cs="David" w:hint="cs"/>
          <w:sz w:val="24"/>
          <w:szCs w:val="24"/>
          <w:rtl/>
        </w:rPr>
        <w:t>לשאלה מדוע לא ננקט</w:t>
      </w:r>
      <w:r w:rsidR="000A0CCB">
        <w:rPr>
          <w:rFonts w:cs="David" w:hint="cs"/>
          <w:sz w:val="24"/>
          <w:szCs w:val="24"/>
          <w:rtl/>
        </w:rPr>
        <w:t>ו</w:t>
      </w:r>
      <w:r w:rsidRPr="00306F2D">
        <w:rPr>
          <w:rFonts w:cs="David" w:hint="cs"/>
          <w:sz w:val="24"/>
          <w:szCs w:val="24"/>
          <w:rtl/>
        </w:rPr>
        <w:t xml:space="preserve"> הליכים משפטיים בנושא</w:t>
      </w:r>
      <w:r w:rsidR="00ED5453" w:rsidRPr="00306F2D">
        <w:rPr>
          <w:rFonts w:cs="David" w:hint="cs"/>
          <w:sz w:val="24"/>
          <w:szCs w:val="24"/>
          <w:rtl/>
        </w:rPr>
        <w:t xml:space="preserve"> וכן עורבו נציגי משרד המשפטים בעניין. </w:t>
      </w:r>
      <w:r w:rsidRPr="00306F2D">
        <w:rPr>
          <w:rFonts w:cs="David" w:hint="cs"/>
          <w:sz w:val="24"/>
          <w:szCs w:val="24"/>
          <w:rtl/>
        </w:rPr>
        <w:t xml:space="preserve"> </w:t>
      </w:r>
    </w:p>
    <w:p w14:paraId="1B32781A" w14:textId="77777777" w:rsidR="00C5359B" w:rsidRPr="00306F2D" w:rsidRDefault="00C5359B"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קצרה היריעה מלפרט את השתלשלות העניינים מאז, ודי אם נאמר כי עלו תהיות של ממש בקשר להתנהלותם של הרו ו</w:t>
      </w:r>
      <w:r w:rsidR="00525B12">
        <w:rPr>
          <w:rFonts w:cs="David" w:hint="cs"/>
          <w:sz w:val="24"/>
          <w:szCs w:val="24"/>
          <w:rtl/>
        </w:rPr>
        <w:t>ה</w:t>
      </w:r>
      <w:r w:rsidRPr="00306F2D">
        <w:rPr>
          <w:rFonts w:cs="David" w:hint="cs"/>
          <w:sz w:val="24"/>
          <w:szCs w:val="24"/>
          <w:rtl/>
        </w:rPr>
        <w:t xml:space="preserve">נאמן מול החברה הרוכשת ובכלל זה, הימנעותם מנקיטת הליכים לגביית החוב כבר מהמועד שנקבע להעברת התשלום הראשון על ידי החברה הרוכשת, לאחר שהתשלום לא הועבר במלואו. ובתוך כך עלו תהיות באשר </w:t>
      </w:r>
      <w:r w:rsidR="00C14A54" w:rsidRPr="00306F2D">
        <w:rPr>
          <w:rFonts w:cs="David" w:hint="cs"/>
          <w:sz w:val="24"/>
          <w:szCs w:val="24"/>
          <w:rtl/>
        </w:rPr>
        <w:t>לכוונותיה של</w:t>
      </w:r>
      <w:r w:rsidRPr="00306F2D">
        <w:rPr>
          <w:rFonts w:cs="David" w:hint="cs"/>
          <w:sz w:val="24"/>
          <w:szCs w:val="24"/>
          <w:rtl/>
        </w:rPr>
        <w:t xml:space="preserve"> החברה הרוכשת לביצוע הרכישה מלכתחילה. </w:t>
      </w:r>
    </w:p>
    <w:p w14:paraId="7A364419" w14:textId="77777777" w:rsidR="00E50962" w:rsidRPr="00306F2D" w:rsidRDefault="00C33FA2" w:rsidP="00E62F98">
      <w:pPr>
        <w:pStyle w:val="ListParagraph"/>
        <w:numPr>
          <w:ilvl w:val="0"/>
          <w:numId w:val="42"/>
        </w:numPr>
        <w:tabs>
          <w:tab w:val="left" w:pos="-1134"/>
        </w:tabs>
        <w:bidi/>
        <w:spacing w:before="120" w:after="120" w:line="360" w:lineRule="auto"/>
        <w:ind w:left="0"/>
        <w:jc w:val="both"/>
        <w:rPr>
          <w:rFonts w:cs="David"/>
          <w:b/>
          <w:bCs/>
          <w:color w:val="FF0000"/>
          <w:sz w:val="28"/>
          <w:szCs w:val="28"/>
        </w:rPr>
      </w:pPr>
      <w:r w:rsidRPr="00306F2D">
        <w:rPr>
          <w:rFonts w:cs="David"/>
          <w:sz w:val="24"/>
          <w:szCs w:val="24"/>
          <w:rtl/>
        </w:rPr>
        <w:t>לאחר דין ודברים, הודיעה באת כוחו של הרו, עו"ד נגה רובינשטיין, לנציגי משרד המשפטים כי החברה הרוכשת הודיע</w:t>
      </w:r>
      <w:r w:rsidR="000D202A" w:rsidRPr="00306F2D">
        <w:rPr>
          <w:rFonts w:cs="David" w:hint="cs"/>
          <w:sz w:val="24"/>
          <w:szCs w:val="24"/>
          <w:rtl/>
        </w:rPr>
        <w:t>ה</w:t>
      </w:r>
      <w:r w:rsidRPr="00306F2D">
        <w:rPr>
          <w:rFonts w:cs="David"/>
          <w:sz w:val="24"/>
          <w:szCs w:val="24"/>
          <w:rtl/>
        </w:rPr>
        <w:t xml:space="preserve"> לנאמן על ביטול ההסכם, שכן אין ביכולתה לעמוד בהתחייבויותיה. הנאמן החליט להיענות להצעת הביטול ולהשיב להרו את מניות החברה, בין היתר בגלל שיקולי מס. בתמורה </w:t>
      </w:r>
      <w:r w:rsidR="00874FB5" w:rsidRPr="00306F2D">
        <w:rPr>
          <w:rFonts w:cs="David" w:hint="cs"/>
          <w:sz w:val="24"/>
          <w:szCs w:val="24"/>
          <w:rtl/>
        </w:rPr>
        <w:t>ל</w:t>
      </w:r>
      <w:r w:rsidRPr="00306F2D">
        <w:rPr>
          <w:rFonts w:cs="David"/>
          <w:sz w:val="24"/>
          <w:szCs w:val="24"/>
          <w:rtl/>
        </w:rPr>
        <w:t xml:space="preserve">קבלת הצעת הביטול, נטען כי </w:t>
      </w:r>
      <w:r w:rsidRPr="00FA6CE0">
        <w:rPr>
          <w:rFonts w:cs="David"/>
          <w:sz w:val="24"/>
          <w:szCs w:val="24"/>
          <w:u w:val="single"/>
          <w:rtl/>
        </w:rPr>
        <w:t>ויתרה החברה הרוכשת על כספי התמורה שכבר שולמו להרו</w:t>
      </w:r>
      <w:r w:rsidR="0079166A" w:rsidRPr="002C7C65">
        <w:rPr>
          <w:rFonts w:cs="David" w:hint="cs"/>
          <w:sz w:val="24"/>
          <w:szCs w:val="24"/>
          <w:rtl/>
        </w:rPr>
        <w:t xml:space="preserve">. </w:t>
      </w:r>
      <w:r w:rsidR="0079166A" w:rsidRPr="00306F2D">
        <w:rPr>
          <w:rFonts w:cs="David" w:hint="cs"/>
          <w:sz w:val="24"/>
          <w:szCs w:val="24"/>
          <w:rtl/>
        </w:rPr>
        <w:t xml:space="preserve">כן עדכנה עו"ד רובינשטיין כי אל למשרד המשפטים לעסוק בעניין ניגוד העניינים שנוצר עקב ביטול ההסכם, שכן הרו מתכנן להתפטר מתפקידו </w:t>
      </w:r>
      <w:r w:rsidRPr="00306F2D">
        <w:rPr>
          <w:rFonts w:cs="David"/>
          <w:sz w:val="24"/>
          <w:szCs w:val="24"/>
          <w:rtl/>
        </w:rPr>
        <w:t xml:space="preserve">(ראו מכתבה של רובינשטיין מיום 4.1.2015). </w:t>
      </w:r>
    </w:p>
    <w:p w14:paraId="0EDF7E4D" w14:textId="77777777" w:rsidR="000A0CCB" w:rsidRDefault="000A0CCB" w:rsidP="007B0372">
      <w:pPr>
        <w:tabs>
          <w:tab w:val="left" w:pos="-1134"/>
        </w:tabs>
        <w:bidi/>
        <w:spacing w:before="120" w:after="120" w:line="360" w:lineRule="auto"/>
        <w:jc w:val="both"/>
        <w:rPr>
          <w:rFonts w:cs="David"/>
          <w:b/>
          <w:bCs/>
          <w:sz w:val="26"/>
          <w:szCs w:val="26"/>
          <w:rtl/>
        </w:rPr>
      </w:pPr>
      <w:r w:rsidRPr="00306F2D">
        <w:rPr>
          <w:rFonts w:cs="David" w:hint="cs"/>
          <w:b/>
          <w:bCs/>
          <w:sz w:val="26"/>
          <w:szCs w:val="26"/>
          <w:rtl/>
        </w:rPr>
        <w:t xml:space="preserve">מחומר הראיות עולה כי </w:t>
      </w:r>
      <w:r w:rsidRPr="00306F2D">
        <w:rPr>
          <w:rFonts w:cs="David"/>
          <w:b/>
          <w:bCs/>
          <w:sz w:val="26"/>
          <w:szCs w:val="26"/>
        </w:rPr>
        <w:t>3H</w:t>
      </w:r>
      <w:r w:rsidRPr="00306F2D">
        <w:rPr>
          <w:rFonts w:cs="David" w:hint="cs"/>
          <w:b/>
          <w:bCs/>
          <w:sz w:val="26"/>
          <w:szCs w:val="26"/>
          <w:rtl/>
        </w:rPr>
        <w:t xml:space="preserve"> מימנה למעשה את רכישתה שלה על ידי החברה הרוכשת. </w:t>
      </w:r>
    </w:p>
    <w:p w14:paraId="2EFD1655" w14:textId="77777777" w:rsidR="000A0CCB" w:rsidRPr="00306F2D" w:rsidRDefault="000A0CCB" w:rsidP="00E62F98">
      <w:pPr>
        <w:pStyle w:val="ListParagraph"/>
        <w:numPr>
          <w:ilvl w:val="0"/>
          <w:numId w:val="42"/>
        </w:numPr>
        <w:tabs>
          <w:tab w:val="left" w:pos="-1134"/>
        </w:tabs>
        <w:bidi/>
        <w:spacing w:before="120" w:after="120" w:line="360" w:lineRule="auto"/>
        <w:ind w:left="0"/>
        <w:jc w:val="both"/>
        <w:rPr>
          <w:rFonts w:cs="David"/>
          <w:sz w:val="24"/>
          <w:szCs w:val="24"/>
          <w:rtl/>
        </w:rPr>
      </w:pPr>
      <w:r w:rsidRPr="00306F2D">
        <w:rPr>
          <w:rFonts w:cs="David" w:hint="cs"/>
          <w:sz w:val="24"/>
          <w:szCs w:val="24"/>
          <w:rtl/>
        </w:rPr>
        <w:t xml:space="preserve">למען רכישת </w:t>
      </w:r>
      <w:r w:rsidRPr="00306F2D">
        <w:rPr>
          <w:rFonts w:cs="David"/>
          <w:sz w:val="24"/>
          <w:szCs w:val="24"/>
        </w:rPr>
        <w:t>H</w:t>
      </w:r>
      <w:r w:rsidRPr="00306F2D">
        <w:rPr>
          <w:rFonts w:cs="David" w:hint="cs"/>
          <w:sz w:val="24"/>
          <w:szCs w:val="24"/>
          <w:rtl/>
        </w:rPr>
        <w:t xml:space="preserve">3 הקימה החברה הרוכשת חברת בת ישראלית בבעלותה הבלעדית ששמה </w:t>
      </w:r>
      <w:r w:rsidRPr="00306F2D">
        <w:rPr>
          <w:rFonts w:cs="David"/>
          <w:sz w:val="24"/>
          <w:szCs w:val="24"/>
        </w:rPr>
        <w:t>VJD Holyland LLC</w:t>
      </w:r>
      <w:r w:rsidRPr="00306F2D">
        <w:rPr>
          <w:rFonts w:cs="David" w:hint="cs"/>
          <w:sz w:val="24"/>
          <w:szCs w:val="24"/>
          <w:rtl/>
        </w:rPr>
        <w:t xml:space="preserve"> (להלן: "</w:t>
      </w:r>
      <w:proofErr w:type="spellStart"/>
      <w:r w:rsidRPr="00306F2D">
        <w:rPr>
          <w:rFonts w:cs="David" w:hint="cs"/>
          <w:b/>
          <w:bCs/>
          <w:sz w:val="24"/>
          <w:szCs w:val="24"/>
          <w:rtl/>
        </w:rPr>
        <w:t>הולילנד</w:t>
      </w:r>
      <w:proofErr w:type="spellEnd"/>
      <w:r w:rsidRPr="00306F2D">
        <w:rPr>
          <w:rFonts w:cs="David" w:hint="cs"/>
          <w:sz w:val="24"/>
          <w:szCs w:val="24"/>
          <w:rtl/>
        </w:rPr>
        <w:t>")</w:t>
      </w:r>
      <w:r w:rsidRPr="00306F2D">
        <w:rPr>
          <w:rFonts w:cs="David"/>
          <w:sz w:val="24"/>
          <w:szCs w:val="24"/>
          <w:rtl/>
        </w:rPr>
        <w:t xml:space="preserve">. </w:t>
      </w:r>
      <w:r w:rsidRPr="00306F2D">
        <w:rPr>
          <w:rFonts w:cs="David" w:hint="cs"/>
          <w:sz w:val="24"/>
          <w:szCs w:val="24"/>
          <w:rtl/>
        </w:rPr>
        <w:t xml:space="preserve">מניתוח חשבונות הבנק של </w:t>
      </w:r>
      <w:r w:rsidRPr="00306F2D">
        <w:rPr>
          <w:rFonts w:cs="David"/>
          <w:sz w:val="24"/>
          <w:szCs w:val="24"/>
        </w:rPr>
        <w:t>H</w:t>
      </w:r>
      <w:r w:rsidRPr="00306F2D">
        <w:rPr>
          <w:rFonts w:cs="David" w:hint="cs"/>
          <w:sz w:val="24"/>
          <w:szCs w:val="24"/>
          <w:rtl/>
        </w:rPr>
        <w:t xml:space="preserve">3 עולה כי החברה העבירה מספר תשלומים בסך כולל של 1,075,000 ₪ </w:t>
      </w:r>
      <w:proofErr w:type="spellStart"/>
      <w:r w:rsidRPr="00306F2D">
        <w:rPr>
          <w:rFonts w:cs="David" w:hint="cs"/>
          <w:sz w:val="24"/>
          <w:szCs w:val="24"/>
          <w:rtl/>
        </w:rPr>
        <w:t>להולילנד</w:t>
      </w:r>
      <w:proofErr w:type="spellEnd"/>
      <w:r w:rsidRPr="00306F2D">
        <w:rPr>
          <w:rFonts w:cs="David" w:hint="cs"/>
          <w:sz w:val="24"/>
          <w:szCs w:val="24"/>
          <w:rtl/>
        </w:rPr>
        <w:t xml:space="preserve">, בסמוך למועד בו העבירה החברה הרוכשת לידי הנאמן תשלומים בסך כולל של מיליון </w:t>
      </w:r>
      <w:r w:rsidRPr="00306F2D">
        <w:rPr>
          <w:rFonts w:cs="David" w:hint="eastAsia"/>
          <w:sz w:val="24"/>
          <w:szCs w:val="24"/>
          <w:rtl/>
        </w:rPr>
        <w:t>₪</w:t>
      </w:r>
      <w:r w:rsidRPr="00306F2D">
        <w:rPr>
          <w:rFonts w:cs="David" w:hint="cs"/>
          <w:sz w:val="24"/>
          <w:szCs w:val="24"/>
          <w:rtl/>
        </w:rPr>
        <w:t xml:space="preserve"> כאמור. הכסף שהועבר לידי הנאמן הוזרם כמוסכם (חזרה) להרו. בהערות בחשבון בקשר להעברות </w:t>
      </w:r>
      <w:proofErr w:type="spellStart"/>
      <w:r w:rsidRPr="00306F2D">
        <w:rPr>
          <w:rFonts w:cs="David" w:hint="cs"/>
          <w:sz w:val="24"/>
          <w:szCs w:val="24"/>
          <w:rtl/>
        </w:rPr>
        <w:t>להולילנד</w:t>
      </w:r>
      <w:proofErr w:type="spellEnd"/>
      <w:r w:rsidRPr="00306F2D">
        <w:rPr>
          <w:rFonts w:cs="David" w:hint="cs"/>
          <w:sz w:val="24"/>
          <w:szCs w:val="24"/>
          <w:rtl/>
        </w:rPr>
        <w:t xml:space="preserve"> נכתב על ידי </w:t>
      </w:r>
      <w:r w:rsidRPr="00306F2D">
        <w:rPr>
          <w:rFonts w:cs="David"/>
          <w:sz w:val="24"/>
          <w:szCs w:val="24"/>
        </w:rPr>
        <w:t>H</w:t>
      </w:r>
      <w:r w:rsidRPr="00306F2D">
        <w:rPr>
          <w:rFonts w:cs="David" w:hint="cs"/>
          <w:sz w:val="24"/>
          <w:szCs w:val="24"/>
          <w:rtl/>
        </w:rPr>
        <w:t xml:space="preserve">3 כי פעולות אלו נועדו לצרכי: "דמי ניהול", "העברה לחברת האם" ו"הלוואה". על פי החשד מדובר בתנועות כספיות מלאכותיות, אשר אפשרו להרו ליהנות מרווחי החברה בעודו מכהן בתפקיד ציבורי (ראו את דפי חשבונות הבנק של חברת </w:t>
      </w:r>
      <w:r w:rsidRPr="00306F2D">
        <w:rPr>
          <w:rFonts w:cs="David"/>
          <w:sz w:val="24"/>
          <w:szCs w:val="24"/>
        </w:rPr>
        <w:t>H</w:t>
      </w:r>
      <w:r w:rsidRPr="00306F2D">
        <w:rPr>
          <w:rFonts w:cs="David" w:hint="cs"/>
          <w:sz w:val="24"/>
          <w:szCs w:val="24"/>
          <w:rtl/>
        </w:rPr>
        <w:t xml:space="preserve">3). </w:t>
      </w:r>
    </w:p>
    <w:p w14:paraId="3E4E83DC" w14:textId="77777777" w:rsidR="000A0CCB" w:rsidRPr="00306F2D" w:rsidRDefault="000A0CCB" w:rsidP="000C1D39">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ראוי לציין כי התשלום הראשון לביצוע הסכם ה</w:t>
      </w:r>
      <w:r w:rsidR="00B34C1B">
        <w:rPr>
          <w:rFonts w:cs="David" w:hint="cs"/>
          <w:sz w:val="24"/>
          <w:szCs w:val="24"/>
          <w:rtl/>
        </w:rPr>
        <w:t xml:space="preserve">מכירה </w:t>
      </w:r>
      <w:r w:rsidRPr="00306F2D">
        <w:rPr>
          <w:rFonts w:cs="David" w:hint="cs"/>
          <w:sz w:val="24"/>
          <w:szCs w:val="24"/>
          <w:rtl/>
        </w:rPr>
        <w:t xml:space="preserve">נעשה בתאריך 23.6.2014 (באיחור של כשלושה חודשים מהקבוע בהסכם). התשלום התבצע רק לאחר </w:t>
      </w:r>
      <w:proofErr w:type="spellStart"/>
      <w:r w:rsidRPr="00306F2D">
        <w:rPr>
          <w:rFonts w:cs="David" w:hint="cs"/>
          <w:sz w:val="24"/>
          <w:szCs w:val="24"/>
          <w:rtl/>
        </w:rPr>
        <w:t>ש</w:t>
      </w:r>
      <w:r w:rsidR="000C1D39">
        <w:rPr>
          <w:rFonts w:cs="David" w:hint="cs"/>
          <w:sz w:val="24"/>
          <w:szCs w:val="24"/>
          <w:rtl/>
        </w:rPr>
        <w:t>ג'וש</w:t>
      </w:r>
      <w:proofErr w:type="spellEnd"/>
      <w:r w:rsidR="000C1D39">
        <w:rPr>
          <w:rFonts w:cs="David" w:hint="cs"/>
          <w:sz w:val="24"/>
          <w:szCs w:val="24"/>
          <w:rtl/>
        </w:rPr>
        <w:t>, ששימש כזכור כ</w:t>
      </w:r>
      <w:r w:rsidRPr="00306F2D">
        <w:rPr>
          <w:rFonts w:cs="David" w:hint="cs"/>
          <w:sz w:val="24"/>
          <w:szCs w:val="24"/>
          <w:rtl/>
        </w:rPr>
        <w:t xml:space="preserve">סמנכ"ל הכספים של </w:t>
      </w:r>
      <w:r w:rsidRPr="00306F2D">
        <w:rPr>
          <w:rFonts w:cs="David"/>
          <w:sz w:val="24"/>
          <w:szCs w:val="24"/>
        </w:rPr>
        <w:t>H</w:t>
      </w:r>
      <w:r w:rsidRPr="00306F2D">
        <w:rPr>
          <w:rFonts w:cs="David" w:hint="cs"/>
          <w:sz w:val="24"/>
          <w:szCs w:val="24"/>
          <w:rtl/>
        </w:rPr>
        <w:t xml:space="preserve">3, הצטרף לדירקטוריון </w:t>
      </w:r>
      <w:proofErr w:type="spellStart"/>
      <w:r w:rsidRPr="00306F2D">
        <w:rPr>
          <w:rFonts w:cs="David" w:hint="cs"/>
          <w:sz w:val="24"/>
          <w:szCs w:val="24"/>
          <w:rtl/>
        </w:rPr>
        <w:t>הולילנד</w:t>
      </w:r>
      <w:proofErr w:type="spellEnd"/>
      <w:r w:rsidRPr="00306F2D">
        <w:rPr>
          <w:rFonts w:cs="David" w:hint="cs"/>
          <w:sz w:val="24"/>
          <w:szCs w:val="24"/>
          <w:rtl/>
        </w:rPr>
        <w:t xml:space="preserve"> (בתאריך 3.6.2014) (ראו: מסמך רשם החברות על צירוף </w:t>
      </w:r>
      <w:proofErr w:type="spellStart"/>
      <w:r w:rsidRPr="00306F2D">
        <w:rPr>
          <w:rFonts w:cs="David" w:hint="cs"/>
          <w:sz w:val="24"/>
          <w:szCs w:val="24"/>
          <w:rtl/>
        </w:rPr>
        <w:t>ג'וש</w:t>
      </w:r>
      <w:proofErr w:type="spellEnd"/>
      <w:r w:rsidRPr="00306F2D">
        <w:rPr>
          <w:rFonts w:cs="David" w:hint="cs"/>
          <w:sz w:val="24"/>
          <w:szCs w:val="24"/>
          <w:rtl/>
        </w:rPr>
        <w:t xml:space="preserve"> הרו לדירקטוריון). </w:t>
      </w:r>
    </w:p>
    <w:p w14:paraId="6525659D" w14:textId="77777777" w:rsidR="000A0CCB" w:rsidRPr="00FA6CE0" w:rsidRDefault="000A0CCB" w:rsidP="00E62F98">
      <w:pPr>
        <w:pStyle w:val="ListParagraph"/>
        <w:tabs>
          <w:tab w:val="left" w:pos="-1134"/>
        </w:tabs>
        <w:bidi/>
        <w:spacing w:before="120" w:after="120" w:line="360" w:lineRule="auto"/>
        <w:ind w:left="0"/>
        <w:jc w:val="both"/>
        <w:rPr>
          <w:rFonts w:cs="David"/>
          <w:sz w:val="24"/>
          <w:szCs w:val="24"/>
          <w:rtl/>
        </w:rPr>
      </w:pPr>
      <w:r w:rsidRPr="00FA6CE0">
        <w:rPr>
          <w:rFonts w:cs="David" w:hint="cs"/>
          <w:sz w:val="24"/>
          <w:szCs w:val="24"/>
          <w:rtl/>
        </w:rPr>
        <w:t>מצ"ב ציר זמן הממחיש את ה</w:t>
      </w:r>
      <w:r w:rsidR="00827CCF" w:rsidRPr="00FA6CE0">
        <w:rPr>
          <w:rFonts w:cs="David" w:hint="cs"/>
          <w:sz w:val="24"/>
          <w:szCs w:val="24"/>
          <w:rtl/>
        </w:rPr>
        <w:t xml:space="preserve">עברות הכספים </w:t>
      </w:r>
      <w:r w:rsidRPr="00FA6CE0">
        <w:rPr>
          <w:rFonts w:cs="David" w:hint="cs"/>
          <w:sz w:val="24"/>
          <w:szCs w:val="24"/>
          <w:rtl/>
        </w:rPr>
        <w:t xml:space="preserve">בנושא מכירת החברה </w:t>
      </w:r>
      <w:r w:rsidRPr="00FA6CE0">
        <w:rPr>
          <w:rFonts w:cs="David" w:hint="cs"/>
          <w:b/>
          <w:bCs/>
          <w:sz w:val="24"/>
          <w:szCs w:val="24"/>
          <w:u w:val="single"/>
          <w:rtl/>
        </w:rPr>
        <w:t>כנספח א'</w:t>
      </w:r>
      <w:r w:rsidRPr="002C7C65">
        <w:rPr>
          <w:rFonts w:cs="David" w:hint="cs"/>
          <w:b/>
          <w:bCs/>
          <w:sz w:val="24"/>
          <w:szCs w:val="24"/>
          <w:rtl/>
        </w:rPr>
        <w:t>.</w:t>
      </w:r>
    </w:p>
    <w:p w14:paraId="66B817F1" w14:textId="77777777" w:rsidR="000A0CCB" w:rsidRPr="00306F2D" w:rsidRDefault="000A0CCB"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עוד עולה מדפי החשבון כי חשבון חברת </w:t>
      </w:r>
      <w:proofErr w:type="spellStart"/>
      <w:r w:rsidRPr="00306F2D">
        <w:rPr>
          <w:rFonts w:cs="David" w:hint="cs"/>
          <w:sz w:val="24"/>
          <w:szCs w:val="24"/>
          <w:rtl/>
        </w:rPr>
        <w:t>הולילנד</w:t>
      </w:r>
      <w:proofErr w:type="spellEnd"/>
      <w:r w:rsidRPr="00306F2D">
        <w:rPr>
          <w:rFonts w:cs="David" w:hint="cs"/>
          <w:sz w:val="24"/>
          <w:szCs w:val="24"/>
          <w:rtl/>
        </w:rPr>
        <w:t xml:space="preserve"> נפתח ונסגר בבנק לאומי לצורך קבלת כספים מ-</w:t>
      </w:r>
      <w:r w:rsidRPr="00306F2D">
        <w:rPr>
          <w:rFonts w:cs="David"/>
          <w:sz w:val="24"/>
          <w:szCs w:val="24"/>
        </w:rPr>
        <w:t>H</w:t>
      </w:r>
      <w:r w:rsidRPr="00306F2D">
        <w:rPr>
          <w:rFonts w:cs="David" w:hint="cs"/>
          <w:sz w:val="24"/>
          <w:szCs w:val="24"/>
          <w:rtl/>
        </w:rPr>
        <w:t xml:space="preserve">3 והעברתם </w:t>
      </w:r>
      <w:proofErr w:type="spellStart"/>
      <w:r w:rsidRPr="00306F2D">
        <w:rPr>
          <w:rFonts w:cs="David" w:hint="cs"/>
          <w:sz w:val="24"/>
          <w:szCs w:val="24"/>
          <w:rtl/>
        </w:rPr>
        <w:t>המידית</w:t>
      </w:r>
      <w:proofErr w:type="spellEnd"/>
      <w:r w:rsidRPr="00306F2D">
        <w:rPr>
          <w:rFonts w:cs="David" w:hint="cs"/>
          <w:sz w:val="24"/>
          <w:szCs w:val="24"/>
          <w:rtl/>
        </w:rPr>
        <w:t xml:space="preserve"> לחשבון הנאמן. לא נצפו תנועות משמעותיות אחרות בחשבון. </w:t>
      </w:r>
    </w:p>
    <w:p w14:paraId="3F7B6592" w14:textId="77777777" w:rsidR="000A0CCB" w:rsidRPr="00306F2D" w:rsidRDefault="000A0CCB"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לאחר ביטול עסקת המכירה, החלה חברת </w:t>
      </w:r>
      <w:proofErr w:type="spellStart"/>
      <w:r w:rsidRPr="00306F2D">
        <w:rPr>
          <w:rFonts w:cs="David" w:hint="cs"/>
          <w:sz w:val="24"/>
          <w:szCs w:val="24"/>
          <w:rtl/>
        </w:rPr>
        <w:t>הולילנד</w:t>
      </w:r>
      <w:proofErr w:type="spellEnd"/>
      <w:r w:rsidRPr="00306F2D">
        <w:rPr>
          <w:rFonts w:cs="David" w:hint="cs"/>
          <w:sz w:val="24"/>
          <w:szCs w:val="24"/>
          <w:rtl/>
        </w:rPr>
        <w:t xml:space="preserve"> בהליך פירוק (הודעת עו"ד ארנון, ש' 133). </w:t>
      </w:r>
    </w:p>
    <w:p w14:paraId="7BF476E4" w14:textId="77777777" w:rsidR="00B06A33" w:rsidRDefault="00081CA9"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אחיו של הרו והנאמן </w:t>
      </w:r>
      <w:proofErr w:type="spellStart"/>
      <w:r>
        <w:rPr>
          <w:rFonts w:cs="David" w:hint="cs"/>
          <w:sz w:val="24"/>
          <w:szCs w:val="24"/>
          <w:rtl/>
        </w:rPr>
        <w:t>הירשפלד</w:t>
      </w:r>
      <w:proofErr w:type="spellEnd"/>
      <w:r>
        <w:rPr>
          <w:rFonts w:cs="David" w:hint="cs"/>
          <w:sz w:val="24"/>
          <w:szCs w:val="24"/>
          <w:rtl/>
        </w:rPr>
        <w:t xml:space="preserve"> </w:t>
      </w:r>
      <w:r w:rsidR="000A0CCB" w:rsidRPr="00306F2D">
        <w:rPr>
          <w:rFonts w:cs="David" w:hint="cs"/>
          <w:sz w:val="24"/>
          <w:szCs w:val="24"/>
          <w:rtl/>
        </w:rPr>
        <w:t xml:space="preserve">אישרו </w:t>
      </w:r>
      <w:r w:rsidR="007C35AF">
        <w:rPr>
          <w:rFonts w:cs="David" w:hint="cs"/>
          <w:sz w:val="24"/>
          <w:szCs w:val="24"/>
          <w:rtl/>
        </w:rPr>
        <w:t xml:space="preserve">בהודעותיהם </w:t>
      </w:r>
      <w:r w:rsidR="000A0CCB" w:rsidRPr="00306F2D">
        <w:rPr>
          <w:rFonts w:cs="David" w:hint="cs"/>
          <w:sz w:val="24"/>
          <w:szCs w:val="24"/>
          <w:rtl/>
        </w:rPr>
        <w:t xml:space="preserve">את מנגנון המימון הסיבובי, לפיו </w:t>
      </w:r>
      <w:r>
        <w:rPr>
          <w:rFonts w:cs="David" w:hint="cs"/>
          <w:sz w:val="24"/>
          <w:szCs w:val="24"/>
          <w:rtl/>
        </w:rPr>
        <w:t>כספים מ-</w:t>
      </w:r>
      <w:r w:rsidR="000A0CCB" w:rsidRPr="00306F2D">
        <w:rPr>
          <w:rFonts w:cs="David"/>
          <w:sz w:val="24"/>
          <w:szCs w:val="24"/>
        </w:rPr>
        <w:t>H</w:t>
      </w:r>
      <w:r w:rsidR="000A0CCB" w:rsidRPr="00306F2D">
        <w:rPr>
          <w:rFonts w:cs="David" w:hint="cs"/>
          <w:sz w:val="24"/>
          <w:szCs w:val="24"/>
          <w:rtl/>
        </w:rPr>
        <w:t xml:space="preserve">3 הועברו לחברת </w:t>
      </w:r>
      <w:proofErr w:type="spellStart"/>
      <w:r w:rsidR="000A0CCB" w:rsidRPr="00306F2D">
        <w:rPr>
          <w:rFonts w:cs="David" w:hint="cs"/>
          <w:sz w:val="24"/>
          <w:szCs w:val="24"/>
          <w:rtl/>
        </w:rPr>
        <w:t>הולילנד</w:t>
      </w:r>
      <w:proofErr w:type="spellEnd"/>
      <w:r w:rsidR="000A0CCB" w:rsidRPr="00306F2D">
        <w:rPr>
          <w:rFonts w:cs="David" w:hint="cs"/>
          <w:sz w:val="24"/>
          <w:szCs w:val="24"/>
          <w:rtl/>
        </w:rPr>
        <w:t>, אשר העבירה את הכספים לנאמן ומשם להרו, וכי בפועל לא שילמו הרוכשים מכיסם עבור עסקת המכירה</w:t>
      </w:r>
      <w:r w:rsidR="00A32911">
        <w:rPr>
          <w:rFonts w:cs="David" w:hint="cs"/>
          <w:sz w:val="24"/>
          <w:szCs w:val="24"/>
          <w:rtl/>
        </w:rPr>
        <w:t xml:space="preserve">. </w:t>
      </w:r>
    </w:p>
    <w:p w14:paraId="6C81F566" w14:textId="77777777" w:rsidR="00B06A33" w:rsidRDefault="00A32911" w:rsidP="00E62F98">
      <w:pPr>
        <w:pStyle w:val="ListParagraph"/>
        <w:numPr>
          <w:ilvl w:val="0"/>
          <w:numId w:val="42"/>
        </w:numPr>
        <w:tabs>
          <w:tab w:val="left" w:pos="-1134"/>
        </w:tabs>
        <w:bidi/>
        <w:spacing w:before="120" w:after="120" w:line="360" w:lineRule="auto"/>
        <w:ind w:left="0"/>
        <w:jc w:val="both"/>
        <w:rPr>
          <w:rFonts w:cs="David"/>
          <w:sz w:val="24"/>
          <w:szCs w:val="24"/>
        </w:rPr>
      </w:pPr>
      <w:proofErr w:type="spellStart"/>
      <w:r>
        <w:rPr>
          <w:rFonts w:cs="David" w:hint="cs"/>
          <w:sz w:val="24"/>
          <w:szCs w:val="24"/>
          <w:rtl/>
        </w:rPr>
        <w:t>ג'וש</w:t>
      </w:r>
      <w:proofErr w:type="spellEnd"/>
      <w:r>
        <w:rPr>
          <w:rFonts w:cs="David" w:hint="cs"/>
          <w:sz w:val="24"/>
          <w:szCs w:val="24"/>
          <w:rtl/>
        </w:rPr>
        <w:t xml:space="preserve"> הרו מסר כי הוא שהעביר בפועל את הכסף</w:t>
      </w:r>
      <w:r w:rsidR="00B06A33">
        <w:rPr>
          <w:rFonts w:cs="David" w:hint="cs"/>
          <w:sz w:val="24"/>
          <w:szCs w:val="24"/>
          <w:rtl/>
        </w:rPr>
        <w:t>.</w:t>
      </w:r>
      <w:r w:rsidR="00B06A33" w:rsidRPr="00306F2D">
        <w:rPr>
          <w:rFonts w:cs="David" w:hint="cs"/>
          <w:sz w:val="24"/>
          <w:szCs w:val="24"/>
          <w:rtl/>
        </w:rPr>
        <w:t xml:space="preserve"> לדבריו, את מיליון השקלים שהרו קיבל מהחברה הרוכשת העביר </w:t>
      </w:r>
      <w:proofErr w:type="spellStart"/>
      <w:r w:rsidR="00B06A33" w:rsidRPr="00306F2D">
        <w:rPr>
          <w:rFonts w:cs="David" w:hint="cs"/>
          <w:sz w:val="24"/>
          <w:szCs w:val="24"/>
          <w:rtl/>
        </w:rPr>
        <w:t>ג'וש</w:t>
      </w:r>
      <w:proofErr w:type="spellEnd"/>
      <w:r w:rsidR="00B06A33" w:rsidRPr="00306F2D">
        <w:rPr>
          <w:rFonts w:cs="David" w:hint="cs"/>
          <w:sz w:val="24"/>
          <w:szCs w:val="24"/>
          <w:rtl/>
        </w:rPr>
        <w:t xml:space="preserve"> עצמו מרווחי </w:t>
      </w:r>
      <w:r w:rsidR="00B06A33" w:rsidRPr="00306F2D">
        <w:rPr>
          <w:rFonts w:cs="David"/>
          <w:sz w:val="24"/>
          <w:szCs w:val="24"/>
        </w:rPr>
        <w:t>H</w:t>
      </w:r>
      <w:r w:rsidR="00B06A33" w:rsidRPr="00306F2D">
        <w:rPr>
          <w:rFonts w:cs="David" w:hint="cs"/>
          <w:sz w:val="24"/>
          <w:szCs w:val="24"/>
          <w:rtl/>
        </w:rPr>
        <w:t xml:space="preserve">3 לחשבון חברת </w:t>
      </w:r>
      <w:proofErr w:type="spellStart"/>
      <w:r w:rsidR="00B06A33" w:rsidRPr="00306F2D">
        <w:rPr>
          <w:rFonts w:cs="David" w:hint="cs"/>
          <w:sz w:val="24"/>
          <w:szCs w:val="24"/>
          <w:rtl/>
        </w:rPr>
        <w:t>הולילנד</w:t>
      </w:r>
      <w:proofErr w:type="spellEnd"/>
      <w:r w:rsidR="00B06A33" w:rsidRPr="00306F2D">
        <w:rPr>
          <w:rFonts w:cs="David" w:hint="cs"/>
          <w:sz w:val="24"/>
          <w:szCs w:val="24"/>
          <w:rtl/>
        </w:rPr>
        <w:t xml:space="preserve">. </w:t>
      </w:r>
      <w:proofErr w:type="spellStart"/>
      <w:r w:rsidR="00B06A33" w:rsidRPr="00306F2D">
        <w:rPr>
          <w:rFonts w:cs="David" w:hint="cs"/>
          <w:sz w:val="24"/>
          <w:szCs w:val="24"/>
          <w:rtl/>
        </w:rPr>
        <w:t>ג'וש</w:t>
      </w:r>
      <w:proofErr w:type="spellEnd"/>
      <w:r w:rsidR="00B06A33" w:rsidRPr="00306F2D">
        <w:rPr>
          <w:rFonts w:cs="David" w:hint="cs"/>
          <w:sz w:val="24"/>
          <w:szCs w:val="24"/>
          <w:rtl/>
        </w:rPr>
        <w:t xml:space="preserve"> טען כי למיטב זיכרונו ביצע 4 העברות כאלו במהלך</w:t>
      </w:r>
      <w:r w:rsidR="00827CCF">
        <w:rPr>
          <w:rFonts w:cs="David" w:hint="cs"/>
          <w:sz w:val="24"/>
          <w:szCs w:val="24"/>
          <w:rtl/>
        </w:rPr>
        <w:t xml:space="preserve"> שנת</w:t>
      </w:r>
      <w:r w:rsidR="00B06A33" w:rsidRPr="00306F2D">
        <w:rPr>
          <w:rFonts w:cs="David" w:hint="cs"/>
          <w:sz w:val="24"/>
          <w:szCs w:val="24"/>
          <w:rtl/>
        </w:rPr>
        <w:t xml:space="preserve"> 2014 המסתכמות במעט מעל מיליון שקלים, כספים אלו נועדו לצורך תשלום התמורה בגין מכירת החברה להרו (ש' 344-350).</w:t>
      </w:r>
      <w:r w:rsidR="00B06A33">
        <w:rPr>
          <w:rFonts w:cs="David" w:hint="cs"/>
          <w:sz w:val="24"/>
          <w:szCs w:val="24"/>
          <w:rtl/>
        </w:rPr>
        <w:t xml:space="preserve"> והוא הסביר:</w:t>
      </w:r>
      <w:r>
        <w:rPr>
          <w:rFonts w:cs="David" w:hint="cs"/>
          <w:sz w:val="24"/>
          <w:szCs w:val="24"/>
          <w:rtl/>
        </w:rPr>
        <w:t xml:space="preserve"> "</w:t>
      </w:r>
      <w:r w:rsidRPr="00A32911">
        <w:rPr>
          <w:rFonts w:cs="David" w:hint="cs"/>
          <w:b/>
          <w:bCs/>
          <w:sz w:val="24"/>
          <w:szCs w:val="24"/>
          <w:rtl/>
        </w:rPr>
        <w:t xml:space="preserve">הכסף היה אמור לעבור לחברה של הקונה, לחברה של גברת </w:t>
      </w:r>
      <w:proofErr w:type="spellStart"/>
      <w:r w:rsidRPr="00A32911">
        <w:rPr>
          <w:rFonts w:cs="David" w:hint="cs"/>
          <w:b/>
          <w:bCs/>
          <w:sz w:val="24"/>
          <w:szCs w:val="24"/>
          <w:rtl/>
        </w:rPr>
        <w:t>דויטש</w:t>
      </w:r>
      <w:proofErr w:type="spellEnd"/>
      <w:r w:rsidRPr="00A32911">
        <w:rPr>
          <w:rFonts w:cs="David" w:hint="cs"/>
          <w:b/>
          <w:bCs/>
          <w:sz w:val="24"/>
          <w:szCs w:val="24"/>
          <w:rtl/>
        </w:rPr>
        <w:t xml:space="preserve">, כדי שהיא תשתמש בכספים האלה לשלם את התמורה לארי. </w:t>
      </w:r>
      <w:r w:rsidRPr="00B06A33">
        <w:rPr>
          <w:rFonts w:cs="David" w:hint="cs"/>
          <w:b/>
          <w:bCs/>
          <w:sz w:val="24"/>
          <w:szCs w:val="24"/>
          <w:u w:val="single"/>
          <w:rtl/>
        </w:rPr>
        <w:t>הכספים עברו אני יודע שכספים אלו הגיעו לארי</w:t>
      </w:r>
      <w:r w:rsidRPr="00A32911">
        <w:rPr>
          <w:rFonts w:cs="David" w:hint="cs"/>
          <w:b/>
          <w:bCs/>
          <w:sz w:val="24"/>
          <w:szCs w:val="24"/>
          <w:rtl/>
        </w:rPr>
        <w:t xml:space="preserve">. הכספים עברו מחשבון הקונה לחשבון הנאמנות של ארי שהיה אצל שמוליק </w:t>
      </w:r>
      <w:proofErr w:type="spellStart"/>
      <w:r w:rsidRPr="00A32911">
        <w:rPr>
          <w:rFonts w:cs="David" w:hint="cs"/>
          <w:b/>
          <w:bCs/>
          <w:sz w:val="24"/>
          <w:szCs w:val="24"/>
          <w:rtl/>
        </w:rPr>
        <w:t>הרשפלד</w:t>
      </w:r>
      <w:proofErr w:type="spellEnd"/>
      <w:r w:rsidRPr="00A32911">
        <w:rPr>
          <w:rFonts w:cs="David" w:hint="cs"/>
          <w:b/>
          <w:bCs/>
          <w:sz w:val="24"/>
          <w:szCs w:val="24"/>
          <w:rtl/>
        </w:rPr>
        <w:t>, ומשם המשיך לארי</w:t>
      </w:r>
      <w:r>
        <w:rPr>
          <w:rFonts w:cs="David" w:hint="cs"/>
          <w:sz w:val="24"/>
          <w:szCs w:val="24"/>
          <w:rtl/>
        </w:rPr>
        <w:t xml:space="preserve">" </w:t>
      </w:r>
      <w:r w:rsidR="000A0CCB" w:rsidRPr="00306F2D">
        <w:rPr>
          <w:rFonts w:cs="David" w:hint="cs"/>
          <w:sz w:val="24"/>
          <w:szCs w:val="24"/>
          <w:rtl/>
        </w:rPr>
        <w:t>(ש' 344-350</w:t>
      </w:r>
      <w:r>
        <w:rPr>
          <w:rFonts w:cs="David" w:hint="cs"/>
          <w:sz w:val="24"/>
          <w:szCs w:val="24"/>
          <w:rtl/>
        </w:rPr>
        <w:t xml:space="preserve"> שם). </w:t>
      </w:r>
    </w:p>
    <w:p w14:paraId="50B02B89" w14:textId="77777777" w:rsidR="00A32911" w:rsidRDefault="00A32911" w:rsidP="00E62F98">
      <w:pPr>
        <w:pStyle w:val="ListParagraph"/>
        <w:numPr>
          <w:ilvl w:val="0"/>
          <w:numId w:val="42"/>
        </w:numPr>
        <w:tabs>
          <w:tab w:val="left" w:pos="-1134"/>
        </w:tabs>
        <w:bidi/>
        <w:spacing w:before="120" w:after="120" w:line="360" w:lineRule="auto"/>
        <w:ind w:left="0"/>
        <w:jc w:val="both"/>
        <w:rPr>
          <w:rFonts w:cs="David"/>
          <w:sz w:val="24"/>
          <w:szCs w:val="24"/>
        </w:rPr>
      </w:pPr>
      <w:proofErr w:type="spellStart"/>
      <w:r>
        <w:rPr>
          <w:rFonts w:cs="David" w:hint="cs"/>
          <w:sz w:val="24"/>
          <w:szCs w:val="24"/>
          <w:rtl/>
        </w:rPr>
        <w:t>ג'וש</w:t>
      </w:r>
      <w:proofErr w:type="spellEnd"/>
      <w:r>
        <w:rPr>
          <w:rFonts w:cs="David" w:hint="cs"/>
          <w:sz w:val="24"/>
          <w:szCs w:val="24"/>
          <w:rtl/>
        </w:rPr>
        <w:t xml:space="preserve"> טען כי לא מדובר ביוזמה פרטית שלו אך לא הסכים לומר מי הגה את הרעיון או הורה לו לבצע את ההעברות, </w:t>
      </w:r>
      <w:r>
        <w:rPr>
          <w:rFonts w:hint="cs"/>
          <w:rtl/>
        </w:rPr>
        <w:t>"</w:t>
      </w:r>
      <w:r w:rsidRPr="00A32911">
        <w:rPr>
          <w:rFonts w:cs="David" w:hint="cs"/>
          <w:b/>
          <w:bCs/>
          <w:sz w:val="24"/>
          <w:szCs w:val="24"/>
          <w:rtl/>
        </w:rPr>
        <w:t xml:space="preserve">אני חושב שארי ידע מזה, ארי ידע מזה, </w:t>
      </w:r>
      <w:r w:rsidRPr="00A32911">
        <w:rPr>
          <w:rFonts w:cs="David" w:hint="cs"/>
          <w:b/>
          <w:bCs/>
          <w:sz w:val="24"/>
          <w:szCs w:val="24"/>
          <w:u w:val="single"/>
          <w:rtl/>
        </w:rPr>
        <w:t>הראל ידע מזה</w:t>
      </w:r>
      <w:r w:rsidRPr="00A32911">
        <w:rPr>
          <w:rFonts w:cs="David" w:hint="cs"/>
          <w:b/>
          <w:bCs/>
          <w:sz w:val="24"/>
          <w:szCs w:val="24"/>
          <w:rtl/>
        </w:rPr>
        <w:t>, מי נתן לי בגדול את ההוראה לעשות את ההעברות הכספיות האלה. זה לא בן אדם אחד שבא ונתן לי הוראה. אני לא יודע מי נתן לי הוראה</w:t>
      </w:r>
      <w:r>
        <w:rPr>
          <w:rFonts w:cs="David" w:hint="cs"/>
          <w:sz w:val="24"/>
          <w:szCs w:val="24"/>
          <w:rtl/>
        </w:rPr>
        <w:t>." (ש' 360-362 שם)</w:t>
      </w:r>
      <w:r w:rsidR="00B06A33">
        <w:rPr>
          <w:rFonts w:cs="David" w:hint="cs"/>
          <w:sz w:val="24"/>
          <w:szCs w:val="24"/>
          <w:rtl/>
        </w:rPr>
        <w:t xml:space="preserve">. </w:t>
      </w:r>
    </w:p>
    <w:p w14:paraId="11830CC0" w14:textId="77777777" w:rsidR="00827CCF" w:rsidRPr="00B925FA" w:rsidRDefault="00827CCF" w:rsidP="00547B2C">
      <w:pPr>
        <w:pStyle w:val="ListParagraph"/>
        <w:numPr>
          <w:ilvl w:val="0"/>
          <w:numId w:val="42"/>
        </w:numPr>
        <w:tabs>
          <w:tab w:val="left" w:pos="-1134"/>
        </w:tabs>
        <w:bidi/>
        <w:spacing w:before="120" w:after="120" w:line="360" w:lineRule="auto"/>
        <w:ind w:left="0"/>
        <w:jc w:val="both"/>
        <w:rPr>
          <w:rFonts w:cs="David"/>
          <w:b/>
          <w:bCs/>
          <w:sz w:val="24"/>
          <w:szCs w:val="24"/>
        </w:rPr>
      </w:pPr>
      <w:r w:rsidRPr="00306F2D">
        <w:rPr>
          <w:rFonts w:cs="David" w:hint="cs"/>
          <w:sz w:val="24"/>
          <w:szCs w:val="24"/>
          <w:rtl/>
        </w:rPr>
        <w:t xml:space="preserve">לדבריו של </w:t>
      </w:r>
      <w:proofErr w:type="spellStart"/>
      <w:r w:rsidRPr="00306F2D">
        <w:rPr>
          <w:rFonts w:cs="David" w:hint="cs"/>
          <w:sz w:val="24"/>
          <w:szCs w:val="24"/>
          <w:rtl/>
        </w:rPr>
        <w:t>ג'וש</w:t>
      </w:r>
      <w:proofErr w:type="spellEnd"/>
      <w:r w:rsidRPr="00306F2D">
        <w:rPr>
          <w:rFonts w:cs="David" w:hint="cs"/>
          <w:sz w:val="24"/>
          <w:szCs w:val="24"/>
          <w:rtl/>
        </w:rPr>
        <w:t>, אופן ביצוע התשלומים נקבע במסגרת המו"מ</w:t>
      </w:r>
      <w:r>
        <w:rPr>
          <w:rFonts w:cs="David" w:hint="cs"/>
          <w:sz w:val="24"/>
          <w:szCs w:val="24"/>
          <w:rtl/>
        </w:rPr>
        <w:t xml:space="preserve"> על מכירת החברה</w:t>
      </w:r>
      <w:r w:rsidRPr="00306F2D">
        <w:rPr>
          <w:rFonts w:cs="David" w:hint="cs"/>
          <w:sz w:val="24"/>
          <w:szCs w:val="24"/>
          <w:rtl/>
        </w:rPr>
        <w:t xml:space="preserve"> ומסלול הכסף היה ידוע לצדדים מראש (הודעת </w:t>
      </w:r>
      <w:proofErr w:type="spellStart"/>
      <w:r w:rsidRPr="00306F2D">
        <w:rPr>
          <w:rFonts w:cs="David" w:hint="cs"/>
          <w:sz w:val="24"/>
          <w:szCs w:val="24"/>
          <w:rtl/>
        </w:rPr>
        <w:t>ג'וש</w:t>
      </w:r>
      <w:proofErr w:type="spellEnd"/>
      <w:r w:rsidRPr="00306F2D">
        <w:rPr>
          <w:rFonts w:cs="David" w:hint="cs"/>
          <w:sz w:val="24"/>
          <w:szCs w:val="24"/>
          <w:rtl/>
        </w:rPr>
        <w:t xml:space="preserve"> הרו, ש' 391-395; 517-518, 524). </w:t>
      </w:r>
      <w:proofErr w:type="spellStart"/>
      <w:r w:rsidRPr="00306F2D">
        <w:rPr>
          <w:rFonts w:cs="David" w:hint="cs"/>
          <w:sz w:val="24"/>
          <w:szCs w:val="24"/>
          <w:rtl/>
        </w:rPr>
        <w:t>ג'וש</w:t>
      </w:r>
      <w:proofErr w:type="spellEnd"/>
      <w:r w:rsidRPr="00306F2D">
        <w:rPr>
          <w:rFonts w:cs="David" w:hint="cs"/>
          <w:sz w:val="24"/>
          <w:szCs w:val="24"/>
          <w:rtl/>
        </w:rPr>
        <w:t xml:space="preserve"> ציין כי </w:t>
      </w:r>
      <w:r w:rsidRPr="00E36276">
        <w:rPr>
          <w:rFonts w:cs="David" w:hint="cs"/>
          <w:sz w:val="24"/>
          <w:szCs w:val="24"/>
          <w:rtl/>
        </w:rPr>
        <w:t xml:space="preserve">ההחלטה על מנגנון התשלומים הייתה על אחריותו ודעתו של </w:t>
      </w:r>
      <w:r>
        <w:rPr>
          <w:rFonts w:cs="David" w:hint="cs"/>
          <w:sz w:val="24"/>
          <w:szCs w:val="24"/>
          <w:rtl/>
        </w:rPr>
        <w:t xml:space="preserve">הרו </w:t>
      </w:r>
      <w:r w:rsidRPr="00E36276">
        <w:rPr>
          <w:rFonts w:cs="David" w:hint="cs"/>
          <w:sz w:val="24"/>
          <w:szCs w:val="24"/>
          <w:rtl/>
        </w:rPr>
        <w:t>(ש' 524</w:t>
      </w:r>
      <w:r>
        <w:rPr>
          <w:rFonts w:cs="David" w:hint="cs"/>
          <w:sz w:val="24"/>
          <w:szCs w:val="24"/>
          <w:rtl/>
        </w:rPr>
        <w:t xml:space="preserve"> שם</w:t>
      </w:r>
      <w:r w:rsidRPr="00306F2D">
        <w:rPr>
          <w:rFonts w:cs="David" w:hint="cs"/>
          <w:sz w:val="24"/>
          <w:szCs w:val="24"/>
          <w:rtl/>
        </w:rPr>
        <w:t xml:space="preserve">). יתרה מזאת, </w:t>
      </w:r>
      <w:proofErr w:type="spellStart"/>
      <w:r w:rsidRPr="00306F2D">
        <w:rPr>
          <w:rFonts w:cs="David" w:hint="cs"/>
          <w:sz w:val="24"/>
          <w:szCs w:val="24"/>
          <w:rtl/>
        </w:rPr>
        <w:t>ג'וש</w:t>
      </w:r>
      <w:proofErr w:type="spellEnd"/>
      <w:r w:rsidRPr="00306F2D">
        <w:rPr>
          <w:rFonts w:cs="David" w:hint="cs"/>
          <w:sz w:val="24"/>
          <w:szCs w:val="24"/>
          <w:rtl/>
        </w:rPr>
        <w:t xml:space="preserve"> ציין כי לאחר שהיה מעביר כספים מ-</w:t>
      </w:r>
      <w:r w:rsidRPr="00306F2D">
        <w:rPr>
          <w:rFonts w:cs="David"/>
          <w:sz w:val="24"/>
          <w:szCs w:val="24"/>
        </w:rPr>
        <w:t>H</w:t>
      </w:r>
      <w:r w:rsidRPr="00306F2D">
        <w:rPr>
          <w:rFonts w:cs="David" w:hint="cs"/>
          <w:sz w:val="24"/>
          <w:szCs w:val="24"/>
          <w:rtl/>
        </w:rPr>
        <w:t xml:space="preserve">3 </w:t>
      </w:r>
      <w:proofErr w:type="spellStart"/>
      <w:r w:rsidRPr="00306F2D">
        <w:rPr>
          <w:rFonts w:cs="David" w:hint="cs"/>
          <w:sz w:val="24"/>
          <w:szCs w:val="24"/>
          <w:rtl/>
        </w:rPr>
        <w:t>להולילנד</w:t>
      </w:r>
      <w:proofErr w:type="spellEnd"/>
      <w:r w:rsidRPr="00306F2D">
        <w:rPr>
          <w:rFonts w:cs="David" w:hint="cs"/>
          <w:sz w:val="24"/>
          <w:szCs w:val="24"/>
          <w:rtl/>
        </w:rPr>
        <w:t>, היה מעדכן את הרו כי הוא צפוי ל</w:t>
      </w:r>
      <w:r>
        <w:rPr>
          <w:rFonts w:cs="David" w:hint="cs"/>
          <w:sz w:val="24"/>
          <w:szCs w:val="24"/>
          <w:rtl/>
        </w:rPr>
        <w:t>קבל כספים בגין עסקת המכירה (</w:t>
      </w:r>
      <w:r w:rsidRPr="00306F2D">
        <w:rPr>
          <w:rFonts w:cs="David" w:hint="cs"/>
          <w:sz w:val="24"/>
          <w:szCs w:val="24"/>
          <w:rtl/>
        </w:rPr>
        <w:t>ש' 496-501</w:t>
      </w:r>
      <w:r>
        <w:rPr>
          <w:rFonts w:cs="David" w:hint="cs"/>
          <w:sz w:val="24"/>
          <w:szCs w:val="24"/>
          <w:rtl/>
        </w:rPr>
        <w:t xml:space="preserve"> שם</w:t>
      </w:r>
      <w:r w:rsidRPr="00306F2D">
        <w:rPr>
          <w:rFonts w:cs="David" w:hint="cs"/>
          <w:sz w:val="24"/>
          <w:szCs w:val="24"/>
          <w:rtl/>
        </w:rPr>
        <w:t>)</w:t>
      </w:r>
      <w:r w:rsidR="006B7119">
        <w:rPr>
          <w:rFonts w:cs="David" w:hint="cs"/>
          <w:sz w:val="24"/>
          <w:szCs w:val="24"/>
          <w:rtl/>
        </w:rPr>
        <w:t>: "</w:t>
      </w:r>
      <w:r w:rsidR="00002BF0">
        <w:rPr>
          <w:rFonts w:cs="David" w:hint="cs"/>
          <w:b/>
          <w:bCs/>
          <w:sz w:val="24"/>
          <w:szCs w:val="24"/>
          <w:u w:val="single"/>
          <w:rtl/>
        </w:rPr>
        <w:t>כל פעם שהייתי מעביר תשלום ל-</w:t>
      </w:r>
      <w:r w:rsidR="006B7119" w:rsidRPr="006B7119">
        <w:rPr>
          <w:rFonts w:cs="David" w:hint="cs"/>
          <w:b/>
          <w:bCs/>
          <w:sz w:val="24"/>
          <w:szCs w:val="24"/>
          <w:u w:val="single"/>
          <w:rtl/>
        </w:rPr>
        <w:t xml:space="preserve">וי </w:t>
      </w:r>
      <w:proofErr w:type="spellStart"/>
      <w:r w:rsidR="006B7119" w:rsidRPr="006B7119">
        <w:rPr>
          <w:rFonts w:cs="David" w:hint="cs"/>
          <w:b/>
          <w:bCs/>
          <w:sz w:val="24"/>
          <w:szCs w:val="24"/>
          <w:u w:val="single"/>
          <w:rtl/>
        </w:rPr>
        <w:t>גי</w:t>
      </w:r>
      <w:proofErr w:type="spellEnd"/>
      <w:r w:rsidR="006B7119" w:rsidRPr="006B7119">
        <w:rPr>
          <w:rFonts w:cs="David" w:hint="cs"/>
          <w:b/>
          <w:bCs/>
          <w:sz w:val="24"/>
          <w:szCs w:val="24"/>
          <w:u w:val="single"/>
          <w:rtl/>
        </w:rPr>
        <w:t xml:space="preserve"> די </w:t>
      </w:r>
      <w:proofErr w:type="spellStart"/>
      <w:r w:rsidR="006B7119" w:rsidRPr="006B7119">
        <w:rPr>
          <w:rFonts w:cs="David" w:hint="cs"/>
          <w:b/>
          <w:bCs/>
          <w:sz w:val="24"/>
          <w:szCs w:val="24"/>
          <w:u w:val="single"/>
          <w:rtl/>
        </w:rPr>
        <w:t>הולילנד</w:t>
      </w:r>
      <w:proofErr w:type="spellEnd"/>
      <w:r w:rsidR="006B7119" w:rsidRPr="006B7119">
        <w:rPr>
          <w:rFonts w:cs="David" w:hint="cs"/>
          <w:b/>
          <w:bCs/>
          <w:sz w:val="24"/>
          <w:szCs w:val="24"/>
          <w:rtl/>
        </w:rPr>
        <w:t xml:space="preserve">, </w:t>
      </w:r>
      <w:r w:rsidR="00002BF0">
        <w:rPr>
          <w:rFonts w:cs="David" w:hint="cs"/>
          <w:b/>
          <w:bCs/>
          <w:sz w:val="24"/>
          <w:szCs w:val="24"/>
          <w:rtl/>
        </w:rPr>
        <w:t xml:space="preserve">אז באיזשהו שלב, לא באופן </w:t>
      </w:r>
      <w:proofErr w:type="spellStart"/>
      <w:r w:rsidR="00002BF0">
        <w:rPr>
          <w:rFonts w:cs="David" w:hint="cs"/>
          <w:b/>
          <w:bCs/>
          <w:sz w:val="24"/>
          <w:szCs w:val="24"/>
          <w:rtl/>
        </w:rPr>
        <w:t>מ</w:t>
      </w:r>
      <w:r w:rsidR="006B7119">
        <w:rPr>
          <w:rFonts w:cs="David" w:hint="cs"/>
          <w:b/>
          <w:bCs/>
          <w:sz w:val="24"/>
          <w:szCs w:val="24"/>
          <w:rtl/>
        </w:rPr>
        <w:t>י</w:t>
      </w:r>
      <w:r w:rsidR="00002BF0">
        <w:rPr>
          <w:rFonts w:cs="David" w:hint="cs"/>
          <w:b/>
          <w:bCs/>
          <w:sz w:val="24"/>
          <w:szCs w:val="24"/>
          <w:rtl/>
        </w:rPr>
        <w:t>י</w:t>
      </w:r>
      <w:r w:rsidR="006B7119">
        <w:rPr>
          <w:rFonts w:cs="David" w:hint="cs"/>
          <w:b/>
          <w:bCs/>
          <w:sz w:val="24"/>
          <w:szCs w:val="24"/>
          <w:rtl/>
        </w:rPr>
        <w:t>די</w:t>
      </w:r>
      <w:proofErr w:type="spellEnd"/>
      <w:r w:rsidR="006B7119" w:rsidRPr="006B7119">
        <w:rPr>
          <w:rFonts w:cs="David" w:hint="cs"/>
          <w:b/>
          <w:bCs/>
          <w:sz w:val="24"/>
          <w:szCs w:val="24"/>
          <w:rtl/>
        </w:rPr>
        <w:t xml:space="preserve">, ארי לא התעסק בזה, הייתי אומר לו כשהייתי רואה אותו בשבת, </w:t>
      </w:r>
      <w:r w:rsidR="006B7119" w:rsidRPr="006B7119">
        <w:rPr>
          <w:rFonts w:cs="David" w:hint="cs"/>
          <w:b/>
          <w:bCs/>
          <w:sz w:val="24"/>
          <w:szCs w:val="24"/>
          <w:u w:val="single"/>
          <w:rtl/>
        </w:rPr>
        <w:t>הייתי אומר לו שהקונה העבירה לו כספים.</w:t>
      </w:r>
      <w:r w:rsidR="006B7119">
        <w:rPr>
          <w:rFonts w:cs="David" w:hint="cs"/>
          <w:b/>
          <w:bCs/>
          <w:sz w:val="24"/>
          <w:szCs w:val="24"/>
          <w:u w:val="single"/>
          <w:rtl/>
        </w:rPr>
        <w:t xml:space="preserve"> והוא אמר לי בסדר. ככה אמרתי לו: </w:t>
      </w:r>
      <w:r w:rsidR="006B7119" w:rsidRPr="006B7119">
        <w:rPr>
          <w:rFonts w:cs="David" w:hint="cs"/>
          <w:b/>
          <w:bCs/>
          <w:sz w:val="24"/>
          <w:szCs w:val="24"/>
          <w:u w:val="single"/>
          <w:rtl/>
        </w:rPr>
        <w:t>הקונה העבירה לך כספים</w:t>
      </w:r>
      <w:r w:rsidR="006B7119">
        <w:rPr>
          <w:rFonts w:cs="David" w:hint="cs"/>
          <w:b/>
          <w:bCs/>
          <w:sz w:val="24"/>
          <w:szCs w:val="24"/>
          <w:rtl/>
        </w:rPr>
        <w:t xml:space="preserve">." </w:t>
      </w:r>
      <w:r w:rsidR="006B7119" w:rsidRPr="006B7119">
        <w:rPr>
          <w:rFonts w:cs="David" w:hint="cs"/>
          <w:sz w:val="24"/>
          <w:szCs w:val="24"/>
          <w:rtl/>
        </w:rPr>
        <w:t>(</w:t>
      </w:r>
      <w:r w:rsidR="006B7119">
        <w:rPr>
          <w:rFonts w:cs="David" w:hint="cs"/>
          <w:sz w:val="24"/>
          <w:szCs w:val="24"/>
          <w:rtl/>
        </w:rPr>
        <w:t xml:space="preserve">שם, </w:t>
      </w:r>
      <w:r w:rsidR="006B7119" w:rsidRPr="006B7119">
        <w:rPr>
          <w:rFonts w:cs="David" w:hint="cs"/>
          <w:sz w:val="24"/>
          <w:szCs w:val="24"/>
          <w:rtl/>
        </w:rPr>
        <w:t>ש' 494-497). לאמ</w:t>
      </w:r>
      <w:r w:rsidR="006B7119">
        <w:rPr>
          <w:rFonts w:cs="David" w:hint="cs"/>
          <w:sz w:val="24"/>
          <w:szCs w:val="24"/>
          <w:rtl/>
        </w:rPr>
        <w:t>ו</w:t>
      </w:r>
      <w:r w:rsidR="006B7119" w:rsidRPr="006B7119">
        <w:rPr>
          <w:rFonts w:cs="David" w:hint="cs"/>
          <w:sz w:val="24"/>
          <w:szCs w:val="24"/>
          <w:rtl/>
        </w:rPr>
        <w:t xml:space="preserve">ר, </w:t>
      </w:r>
      <w:proofErr w:type="spellStart"/>
      <w:r w:rsidR="006B7119" w:rsidRPr="006B7119">
        <w:rPr>
          <w:rFonts w:cs="David" w:hint="cs"/>
          <w:sz w:val="24"/>
          <w:szCs w:val="24"/>
          <w:rtl/>
        </w:rPr>
        <w:t>ג</w:t>
      </w:r>
      <w:r w:rsidR="006B7119">
        <w:rPr>
          <w:rFonts w:cs="David" w:hint="cs"/>
          <w:sz w:val="24"/>
          <w:szCs w:val="24"/>
          <w:rtl/>
        </w:rPr>
        <w:t>'</w:t>
      </w:r>
      <w:r w:rsidR="006B7119" w:rsidRPr="006B7119">
        <w:rPr>
          <w:rFonts w:cs="David" w:hint="cs"/>
          <w:sz w:val="24"/>
          <w:szCs w:val="24"/>
          <w:rtl/>
        </w:rPr>
        <w:t>וש</w:t>
      </w:r>
      <w:proofErr w:type="spellEnd"/>
      <w:r w:rsidR="006B7119" w:rsidRPr="006B7119">
        <w:rPr>
          <w:rFonts w:cs="David" w:hint="cs"/>
          <w:sz w:val="24"/>
          <w:szCs w:val="24"/>
          <w:rtl/>
        </w:rPr>
        <w:t xml:space="preserve"> עדכן את הרו כי העביר אליו כסף </w:t>
      </w:r>
      <w:r w:rsidR="006B7119">
        <w:rPr>
          <w:rFonts w:cs="David" w:hint="cs"/>
          <w:sz w:val="24"/>
          <w:szCs w:val="24"/>
          <w:rtl/>
        </w:rPr>
        <w:t>מ-</w:t>
      </w:r>
      <w:r w:rsidR="006B7119">
        <w:rPr>
          <w:rFonts w:cs="David"/>
          <w:sz w:val="24"/>
          <w:szCs w:val="24"/>
        </w:rPr>
        <w:t>H</w:t>
      </w:r>
      <w:r w:rsidR="006B7119">
        <w:rPr>
          <w:rFonts w:cs="David" w:hint="cs"/>
          <w:sz w:val="24"/>
          <w:szCs w:val="24"/>
          <w:rtl/>
        </w:rPr>
        <w:t>3</w:t>
      </w:r>
      <w:r w:rsidR="00547B2C">
        <w:rPr>
          <w:rFonts w:cs="David" w:hint="cs"/>
          <w:sz w:val="24"/>
          <w:szCs w:val="24"/>
          <w:rtl/>
        </w:rPr>
        <w:t>, החברה</w:t>
      </w:r>
      <w:r w:rsidR="006B7119" w:rsidRPr="006B7119">
        <w:rPr>
          <w:rFonts w:cs="David" w:hint="cs"/>
          <w:sz w:val="24"/>
          <w:szCs w:val="24"/>
          <w:rtl/>
        </w:rPr>
        <w:t xml:space="preserve"> </w:t>
      </w:r>
      <w:r w:rsidR="00547B2C">
        <w:rPr>
          <w:rFonts w:cs="David" w:hint="cs"/>
          <w:sz w:val="24"/>
          <w:szCs w:val="24"/>
          <w:rtl/>
        </w:rPr>
        <w:t>אשר</w:t>
      </w:r>
      <w:r w:rsidR="006B7119" w:rsidRPr="006B7119">
        <w:rPr>
          <w:rFonts w:cs="David" w:hint="cs"/>
          <w:sz w:val="24"/>
          <w:szCs w:val="24"/>
          <w:rtl/>
        </w:rPr>
        <w:t xml:space="preserve"> </w:t>
      </w:r>
      <w:r w:rsidR="00547B2C">
        <w:rPr>
          <w:rFonts w:cs="David" w:hint="cs"/>
          <w:sz w:val="24"/>
          <w:szCs w:val="24"/>
          <w:rtl/>
        </w:rPr>
        <w:t>"</w:t>
      </w:r>
      <w:r w:rsidR="006B7119" w:rsidRPr="006B7119">
        <w:rPr>
          <w:rFonts w:cs="David" w:hint="cs"/>
          <w:sz w:val="24"/>
          <w:szCs w:val="24"/>
          <w:rtl/>
        </w:rPr>
        <w:t>מכר</w:t>
      </w:r>
      <w:r w:rsidR="00547B2C">
        <w:rPr>
          <w:rFonts w:cs="David" w:hint="cs"/>
          <w:sz w:val="24"/>
          <w:szCs w:val="24"/>
          <w:rtl/>
        </w:rPr>
        <w:t>"</w:t>
      </w:r>
      <w:r w:rsidR="006B7119" w:rsidRPr="006B7119">
        <w:rPr>
          <w:rFonts w:cs="David" w:hint="cs"/>
          <w:sz w:val="24"/>
          <w:szCs w:val="24"/>
          <w:rtl/>
        </w:rPr>
        <w:t xml:space="preserve"> וממנה התחייב להתנתק</w:t>
      </w:r>
      <w:r w:rsidR="006B7119">
        <w:rPr>
          <w:rFonts w:cs="David" w:hint="cs"/>
          <w:sz w:val="24"/>
          <w:szCs w:val="24"/>
          <w:rtl/>
        </w:rPr>
        <w:t xml:space="preserve"> כאמור. </w:t>
      </w:r>
    </w:p>
    <w:p w14:paraId="6B8CDD64" w14:textId="77777777" w:rsidR="00B06A33" w:rsidRDefault="00B06A33" w:rsidP="00595846">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עוד לדברי </w:t>
      </w:r>
      <w:proofErr w:type="spellStart"/>
      <w:r>
        <w:rPr>
          <w:rFonts w:cs="David" w:hint="cs"/>
          <w:sz w:val="24"/>
          <w:szCs w:val="24"/>
          <w:rtl/>
        </w:rPr>
        <w:t>ג'וש</w:t>
      </w:r>
      <w:proofErr w:type="spellEnd"/>
      <w:r w:rsidR="00595846">
        <w:rPr>
          <w:rFonts w:cs="David" w:hint="cs"/>
          <w:sz w:val="24"/>
          <w:szCs w:val="24"/>
          <w:rtl/>
        </w:rPr>
        <w:t>,</w:t>
      </w:r>
      <w:r>
        <w:rPr>
          <w:rFonts w:cs="David" w:hint="cs"/>
          <w:sz w:val="24"/>
          <w:szCs w:val="24"/>
          <w:rtl/>
        </w:rPr>
        <w:t xml:space="preserve"> ויקי </w:t>
      </w:r>
      <w:proofErr w:type="spellStart"/>
      <w:r>
        <w:rPr>
          <w:rFonts w:cs="David" w:hint="cs"/>
          <w:sz w:val="24"/>
          <w:szCs w:val="24"/>
          <w:rtl/>
        </w:rPr>
        <w:t>דויטש</w:t>
      </w:r>
      <w:proofErr w:type="spellEnd"/>
      <w:r w:rsidR="00547B2C">
        <w:rPr>
          <w:rFonts w:cs="David" w:hint="cs"/>
          <w:sz w:val="24"/>
          <w:szCs w:val="24"/>
          <w:rtl/>
        </w:rPr>
        <w:t>,</w:t>
      </w:r>
      <w:r>
        <w:rPr>
          <w:rFonts w:cs="David" w:hint="cs"/>
          <w:sz w:val="24"/>
          <w:szCs w:val="24"/>
          <w:rtl/>
        </w:rPr>
        <w:t xml:space="preserve"> בעליה של החברה הרוכשת</w:t>
      </w:r>
      <w:r w:rsidR="00547B2C">
        <w:rPr>
          <w:rFonts w:cs="David" w:hint="cs"/>
          <w:sz w:val="24"/>
          <w:szCs w:val="24"/>
          <w:rtl/>
        </w:rPr>
        <w:t xml:space="preserve"> כאמור,</w:t>
      </w:r>
      <w:r>
        <w:rPr>
          <w:rFonts w:cs="David" w:hint="cs"/>
          <w:sz w:val="24"/>
          <w:szCs w:val="24"/>
          <w:rtl/>
        </w:rPr>
        <w:t xml:space="preserve"> מעולם לא העבירה כסף בגין הרכישה: </w:t>
      </w:r>
      <w:r w:rsidR="00087592">
        <w:rPr>
          <w:rFonts w:cs="David" w:hint="cs"/>
          <w:sz w:val="24"/>
          <w:szCs w:val="24"/>
          <w:rtl/>
        </w:rPr>
        <w:t>"</w:t>
      </w:r>
      <w:r w:rsidRPr="00B06A33">
        <w:rPr>
          <w:rFonts w:cs="David" w:hint="cs"/>
          <w:b/>
          <w:bCs/>
          <w:sz w:val="24"/>
          <w:szCs w:val="24"/>
          <w:rtl/>
        </w:rPr>
        <w:t xml:space="preserve">אני לא ראיתי </w:t>
      </w:r>
      <w:proofErr w:type="spellStart"/>
      <w:r w:rsidRPr="00B06A33">
        <w:rPr>
          <w:rFonts w:cs="David" w:hint="cs"/>
          <w:b/>
          <w:bCs/>
          <w:sz w:val="24"/>
          <w:szCs w:val="24"/>
          <w:rtl/>
        </w:rPr>
        <w:t>שויקי</w:t>
      </w:r>
      <w:proofErr w:type="spellEnd"/>
      <w:r w:rsidRPr="00B06A33">
        <w:rPr>
          <w:rFonts w:cs="David" w:hint="cs"/>
          <w:b/>
          <w:bCs/>
          <w:sz w:val="24"/>
          <w:szCs w:val="24"/>
          <w:rtl/>
        </w:rPr>
        <w:t xml:space="preserve"> </w:t>
      </w:r>
      <w:proofErr w:type="spellStart"/>
      <w:r w:rsidRPr="00B06A33">
        <w:rPr>
          <w:rFonts w:cs="David" w:hint="cs"/>
          <w:b/>
          <w:bCs/>
          <w:sz w:val="24"/>
          <w:szCs w:val="24"/>
          <w:rtl/>
        </w:rPr>
        <w:t>דויטש</w:t>
      </w:r>
      <w:proofErr w:type="spellEnd"/>
      <w:r w:rsidRPr="00B06A33">
        <w:rPr>
          <w:rFonts w:cs="David" w:hint="cs"/>
          <w:b/>
          <w:bCs/>
          <w:sz w:val="24"/>
          <w:szCs w:val="24"/>
          <w:rtl/>
        </w:rPr>
        <w:t xml:space="preserve"> </w:t>
      </w:r>
      <w:r>
        <w:rPr>
          <w:rFonts w:cs="David" w:hint="cs"/>
          <w:b/>
          <w:bCs/>
          <w:sz w:val="24"/>
          <w:szCs w:val="24"/>
          <w:rtl/>
        </w:rPr>
        <w:t>שלמה ישירות כספים לחשבון של ארי,</w:t>
      </w:r>
      <w:r w:rsidR="00087592">
        <w:rPr>
          <w:rFonts w:cs="David" w:hint="cs"/>
          <w:b/>
          <w:bCs/>
          <w:sz w:val="24"/>
          <w:szCs w:val="24"/>
          <w:rtl/>
        </w:rPr>
        <w:t xml:space="preserve"> זה אני לא ראיתי. היא לא שלמה ל-</w:t>
      </w:r>
      <w:r>
        <w:rPr>
          <w:rFonts w:cs="David" w:hint="cs"/>
          <w:b/>
          <w:bCs/>
          <w:sz w:val="24"/>
          <w:szCs w:val="24"/>
          <w:rtl/>
        </w:rPr>
        <w:t>3ה</w:t>
      </w:r>
      <w:r w:rsidRPr="00B06A33">
        <w:rPr>
          <w:rFonts w:cs="David" w:hint="cs"/>
          <w:b/>
          <w:bCs/>
          <w:sz w:val="24"/>
          <w:szCs w:val="24"/>
          <w:rtl/>
        </w:rPr>
        <w:t>' כסף, זה בוודאי</w:t>
      </w:r>
      <w:r>
        <w:rPr>
          <w:rFonts w:cs="David" w:hint="cs"/>
          <w:sz w:val="24"/>
          <w:szCs w:val="24"/>
          <w:rtl/>
        </w:rPr>
        <w:t>.</w:t>
      </w:r>
      <w:r w:rsidR="00087592">
        <w:rPr>
          <w:rFonts w:cs="David" w:hint="cs"/>
          <w:sz w:val="24"/>
          <w:szCs w:val="24"/>
          <w:rtl/>
        </w:rPr>
        <w:t>"</w:t>
      </w:r>
      <w:r>
        <w:rPr>
          <w:rFonts w:cs="David" w:hint="cs"/>
          <w:sz w:val="24"/>
          <w:szCs w:val="24"/>
          <w:rtl/>
        </w:rPr>
        <w:t xml:space="preserve"> (ש' 387-388 שם). </w:t>
      </w:r>
    </w:p>
    <w:p w14:paraId="161635A6" w14:textId="77777777" w:rsidR="009910DF" w:rsidRPr="009910DF" w:rsidRDefault="00B06A33"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כאשר נשאל </w:t>
      </w:r>
      <w:proofErr w:type="spellStart"/>
      <w:r>
        <w:rPr>
          <w:rFonts w:cs="David" w:hint="cs"/>
          <w:sz w:val="24"/>
          <w:szCs w:val="24"/>
          <w:rtl/>
        </w:rPr>
        <w:t>ג'וש</w:t>
      </w:r>
      <w:proofErr w:type="spellEnd"/>
      <w:r>
        <w:rPr>
          <w:rFonts w:cs="David" w:hint="cs"/>
          <w:sz w:val="24"/>
          <w:szCs w:val="24"/>
          <w:rtl/>
        </w:rPr>
        <w:t xml:space="preserve"> מי הנחה אותו ל</w:t>
      </w:r>
      <w:r w:rsidR="009910DF">
        <w:rPr>
          <w:rFonts w:cs="David" w:hint="cs"/>
          <w:sz w:val="24"/>
          <w:szCs w:val="24"/>
          <w:rtl/>
        </w:rPr>
        <w:t>בצע את העבר</w:t>
      </w:r>
      <w:r w:rsidR="00547B2C">
        <w:rPr>
          <w:rFonts w:cs="David" w:hint="cs"/>
          <w:sz w:val="24"/>
          <w:szCs w:val="24"/>
          <w:rtl/>
        </w:rPr>
        <w:t>ו</w:t>
      </w:r>
      <w:r w:rsidR="009910DF">
        <w:rPr>
          <w:rFonts w:cs="David" w:hint="cs"/>
          <w:sz w:val="24"/>
          <w:szCs w:val="24"/>
          <w:rtl/>
        </w:rPr>
        <w:t xml:space="preserve">ת </w:t>
      </w:r>
      <w:r>
        <w:rPr>
          <w:rFonts w:cs="David" w:hint="cs"/>
          <w:sz w:val="24"/>
          <w:szCs w:val="24"/>
          <w:rtl/>
        </w:rPr>
        <w:t xml:space="preserve">הכסף </w:t>
      </w:r>
      <w:proofErr w:type="spellStart"/>
      <w:r>
        <w:rPr>
          <w:rFonts w:cs="David" w:hint="cs"/>
          <w:sz w:val="24"/>
          <w:szCs w:val="24"/>
          <w:rtl/>
        </w:rPr>
        <w:t>לויקי</w:t>
      </w:r>
      <w:proofErr w:type="spellEnd"/>
      <w:r>
        <w:rPr>
          <w:rFonts w:cs="David" w:hint="cs"/>
          <w:sz w:val="24"/>
          <w:szCs w:val="24"/>
          <w:rtl/>
        </w:rPr>
        <w:t xml:space="preserve"> </w:t>
      </w:r>
      <w:proofErr w:type="spellStart"/>
      <w:r>
        <w:rPr>
          <w:rFonts w:cs="David" w:hint="cs"/>
          <w:sz w:val="24"/>
          <w:szCs w:val="24"/>
          <w:rtl/>
        </w:rPr>
        <w:t>דויטש</w:t>
      </w:r>
      <w:proofErr w:type="spellEnd"/>
      <w:r w:rsidR="00547B2C">
        <w:rPr>
          <w:rFonts w:cs="David" w:hint="cs"/>
          <w:sz w:val="24"/>
          <w:szCs w:val="24"/>
          <w:rtl/>
        </w:rPr>
        <w:t>,</w:t>
      </w:r>
      <w:r>
        <w:rPr>
          <w:rFonts w:cs="David" w:hint="cs"/>
          <w:sz w:val="24"/>
          <w:szCs w:val="24"/>
          <w:rtl/>
        </w:rPr>
        <w:t xml:space="preserve"> השיב: </w:t>
      </w:r>
      <w:r w:rsidR="009910DF" w:rsidRPr="009910DF">
        <w:rPr>
          <w:rFonts w:cs="David" w:hint="cs"/>
          <w:b/>
          <w:bCs/>
          <w:sz w:val="24"/>
          <w:szCs w:val="24"/>
          <w:rtl/>
        </w:rPr>
        <w:t>עשיתי את זה על דעת עצמי, הייתה החלטה מראש שאני אעביר את הכספי</w:t>
      </w:r>
      <w:r w:rsidR="009910DF" w:rsidRPr="00547B2C">
        <w:rPr>
          <w:rFonts w:cs="David" w:hint="cs"/>
          <w:b/>
          <w:bCs/>
          <w:sz w:val="24"/>
          <w:szCs w:val="24"/>
          <w:rtl/>
        </w:rPr>
        <w:t>ם,</w:t>
      </w:r>
      <w:r w:rsidR="009910DF" w:rsidRPr="009910DF">
        <w:rPr>
          <w:rFonts w:cs="David" w:hint="cs"/>
          <w:b/>
          <w:bCs/>
          <w:sz w:val="24"/>
          <w:szCs w:val="24"/>
          <w:u w:val="single"/>
          <w:rtl/>
        </w:rPr>
        <w:t xml:space="preserve"> כשהיית</w:t>
      </w:r>
      <w:r w:rsidR="009910DF">
        <w:rPr>
          <w:rFonts w:cs="David" w:hint="cs"/>
          <w:b/>
          <w:bCs/>
          <w:sz w:val="24"/>
          <w:szCs w:val="24"/>
          <w:u w:val="single"/>
          <w:rtl/>
        </w:rPr>
        <w:t xml:space="preserve">ה החלטה מראש שנציג הקונה היה שם, </w:t>
      </w:r>
      <w:r w:rsidR="009910DF" w:rsidRPr="009910DF">
        <w:rPr>
          <w:rFonts w:cs="David" w:hint="cs"/>
          <w:b/>
          <w:bCs/>
          <w:sz w:val="24"/>
          <w:szCs w:val="24"/>
          <w:u w:val="single"/>
          <w:rtl/>
        </w:rPr>
        <w:t>היה חלק מזה</w:t>
      </w:r>
      <w:r w:rsidR="009910DF" w:rsidRPr="009910DF">
        <w:rPr>
          <w:rFonts w:cs="David" w:hint="cs"/>
          <w:b/>
          <w:bCs/>
          <w:sz w:val="24"/>
          <w:szCs w:val="24"/>
          <w:rtl/>
        </w:rPr>
        <w:t>, והוחלט שאני מעביר את הכספים, אני כבר עשיתי</w:t>
      </w:r>
      <w:r w:rsidR="009249AD">
        <w:rPr>
          <w:rFonts w:cs="David" w:hint="cs"/>
          <w:b/>
          <w:bCs/>
          <w:sz w:val="24"/>
          <w:szCs w:val="24"/>
          <w:rtl/>
        </w:rPr>
        <w:t xml:space="preserve"> את זה בעצמי. עשיתי את כל רבעון</w:t>
      </w:r>
      <w:r w:rsidR="009910DF" w:rsidRPr="009910DF">
        <w:rPr>
          <w:rFonts w:cs="David" w:hint="cs"/>
          <w:b/>
          <w:bCs/>
          <w:sz w:val="24"/>
          <w:szCs w:val="24"/>
          <w:rtl/>
        </w:rPr>
        <w:t>. הסכום לא היה בחשבון, מתי שהיה מספיק לבצע תשלום</w:t>
      </w:r>
      <w:r w:rsidR="009910DF">
        <w:rPr>
          <w:rFonts w:cs="David" w:hint="cs"/>
          <w:sz w:val="24"/>
          <w:szCs w:val="24"/>
          <w:rtl/>
        </w:rPr>
        <w:t xml:space="preserve">." (שם, ש' 368-371). </w:t>
      </w:r>
    </w:p>
    <w:p w14:paraId="6D14DF91" w14:textId="77777777" w:rsidR="00B06A33" w:rsidRDefault="009910DF" w:rsidP="009910DF">
      <w:pPr>
        <w:pStyle w:val="ListParagraph"/>
        <w:numPr>
          <w:ilvl w:val="0"/>
          <w:numId w:val="42"/>
        </w:numPr>
        <w:tabs>
          <w:tab w:val="left" w:pos="-1134"/>
        </w:tabs>
        <w:bidi/>
        <w:spacing w:before="120" w:after="120" w:line="360" w:lineRule="auto"/>
        <w:ind w:left="0"/>
        <w:jc w:val="both"/>
        <w:rPr>
          <w:rFonts w:cs="David"/>
          <w:sz w:val="24"/>
          <w:szCs w:val="24"/>
        </w:rPr>
      </w:pPr>
      <w:r w:rsidRPr="009910DF">
        <w:rPr>
          <w:rFonts w:cs="David" w:hint="cs"/>
          <w:sz w:val="24"/>
          <w:szCs w:val="24"/>
          <w:rtl/>
        </w:rPr>
        <w:t xml:space="preserve">כאשר נשאל בשנית מי הנחה אותו להעביר את הכסף </w:t>
      </w:r>
      <w:proofErr w:type="spellStart"/>
      <w:r w:rsidRPr="009910DF">
        <w:rPr>
          <w:rFonts w:cs="David" w:hint="cs"/>
          <w:sz w:val="24"/>
          <w:szCs w:val="24"/>
          <w:rtl/>
        </w:rPr>
        <w:t>לויקי</w:t>
      </w:r>
      <w:proofErr w:type="spellEnd"/>
      <w:r w:rsidRPr="009910DF">
        <w:rPr>
          <w:rFonts w:cs="David" w:hint="cs"/>
          <w:sz w:val="24"/>
          <w:szCs w:val="24"/>
          <w:rtl/>
        </w:rPr>
        <w:t xml:space="preserve"> </w:t>
      </w:r>
      <w:proofErr w:type="spellStart"/>
      <w:r w:rsidRPr="009910DF">
        <w:rPr>
          <w:rFonts w:cs="David" w:hint="cs"/>
          <w:sz w:val="24"/>
          <w:szCs w:val="24"/>
          <w:rtl/>
        </w:rPr>
        <w:t>דויטש</w:t>
      </w:r>
      <w:proofErr w:type="spellEnd"/>
      <w:r w:rsidRPr="009910DF">
        <w:rPr>
          <w:rFonts w:cs="David" w:hint="cs"/>
          <w:sz w:val="24"/>
          <w:szCs w:val="24"/>
          <w:rtl/>
        </w:rPr>
        <w:t xml:space="preserve"> השיב:</w:t>
      </w:r>
      <w:r>
        <w:rPr>
          <w:rFonts w:cs="David" w:hint="cs"/>
          <w:b/>
          <w:bCs/>
          <w:sz w:val="24"/>
          <w:szCs w:val="24"/>
          <w:rtl/>
        </w:rPr>
        <w:t xml:space="preserve"> "</w:t>
      </w:r>
      <w:r w:rsidR="00B06A33" w:rsidRPr="00B06A33">
        <w:rPr>
          <w:rFonts w:cs="David" w:hint="cs"/>
          <w:b/>
          <w:bCs/>
          <w:sz w:val="24"/>
          <w:szCs w:val="24"/>
          <w:rtl/>
        </w:rPr>
        <w:t xml:space="preserve">ההחלטה נעשתה תוך </w:t>
      </w:r>
      <w:r w:rsidR="00B06A33" w:rsidRPr="009249AD">
        <w:rPr>
          <w:rFonts w:cs="David" w:hint="cs"/>
          <w:b/>
          <w:bCs/>
          <w:sz w:val="24"/>
          <w:szCs w:val="24"/>
          <w:rtl/>
        </w:rPr>
        <w:t>דיונים של קבוצה,</w:t>
      </w:r>
      <w:r w:rsidR="00B06A33" w:rsidRPr="00B06A33">
        <w:rPr>
          <w:rFonts w:cs="David" w:hint="cs"/>
          <w:b/>
          <w:bCs/>
          <w:sz w:val="24"/>
          <w:szCs w:val="24"/>
          <w:rtl/>
        </w:rPr>
        <w:t xml:space="preserve"> </w:t>
      </w:r>
      <w:r w:rsidR="00B06A33" w:rsidRPr="00054C9D">
        <w:rPr>
          <w:rFonts w:cs="David" w:hint="cs"/>
          <w:b/>
          <w:bCs/>
          <w:sz w:val="24"/>
          <w:szCs w:val="24"/>
          <w:u w:val="single"/>
          <w:rtl/>
        </w:rPr>
        <w:t>גם נציגות של הקונה</w:t>
      </w:r>
      <w:r w:rsidR="00B06A33" w:rsidRPr="00B06A33">
        <w:rPr>
          <w:rFonts w:cs="David" w:hint="cs"/>
          <w:b/>
          <w:bCs/>
          <w:sz w:val="24"/>
          <w:szCs w:val="24"/>
          <w:rtl/>
        </w:rPr>
        <w:t xml:space="preserve">, ונציגות של המוכר, אני די בטוח שחוץ ממני היו שם ארי, </w:t>
      </w:r>
      <w:r w:rsidR="00B06A33" w:rsidRPr="00B06A33">
        <w:rPr>
          <w:rFonts w:cs="David" w:hint="cs"/>
          <w:b/>
          <w:bCs/>
          <w:sz w:val="24"/>
          <w:szCs w:val="24"/>
          <w:u w:val="single"/>
          <w:rtl/>
        </w:rPr>
        <w:t>הראל</w:t>
      </w:r>
      <w:r w:rsidR="00B06A33">
        <w:rPr>
          <w:rFonts w:cs="David" w:hint="cs"/>
          <w:b/>
          <w:bCs/>
          <w:sz w:val="24"/>
          <w:szCs w:val="24"/>
          <w:rtl/>
        </w:rPr>
        <w:t>, יכול להיות ששמוליק היה שם</w:t>
      </w:r>
      <w:r w:rsidR="00B06A33" w:rsidRPr="00B06A33">
        <w:rPr>
          <w:rFonts w:cs="David" w:hint="cs"/>
          <w:b/>
          <w:bCs/>
          <w:sz w:val="24"/>
          <w:szCs w:val="24"/>
          <w:rtl/>
        </w:rPr>
        <w:t>, יכול להיות שאני זוכר פעם אחת שי</w:t>
      </w:r>
      <w:r w:rsidR="00B06A33">
        <w:rPr>
          <w:rFonts w:cs="David" w:hint="cs"/>
          <w:b/>
          <w:bCs/>
          <w:sz w:val="24"/>
          <w:szCs w:val="24"/>
          <w:rtl/>
        </w:rPr>
        <w:t>שבנו שם והעלנו את שמוליק על הקו</w:t>
      </w:r>
      <w:r w:rsidR="00B06A33" w:rsidRPr="00B06A33">
        <w:rPr>
          <w:rFonts w:cs="David" w:hint="cs"/>
          <w:b/>
          <w:bCs/>
          <w:sz w:val="24"/>
          <w:szCs w:val="24"/>
          <w:rtl/>
        </w:rPr>
        <w:t xml:space="preserve">, </w:t>
      </w:r>
      <w:r w:rsidR="00E133B1">
        <w:rPr>
          <w:rFonts w:cs="David" w:hint="cs"/>
          <w:b/>
          <w:bCs/>
          <w:sz w:val="24"/>
          <w:szCs w:val="24"/>
          <w:rtl/>
        </w:rPr>
        <w:t>אני מנסה לדייק</w:t>
      </w:r>
      <w:r w:rsidR="00B06A33">
        <w:rPr>
          <w:rFonts w:cs="David" w:hint="cs"/>
          <w:b/>
          <w:bCs/>
          <w:sz w:val="24"/>
          <w:szCs w:val="24"/>
          <w:rtl/>
        </w:rPr>
        <w:t xml:space="preserve">, לא זוכר תאריך, </w:t>
      </w:r>
      <w:r w:rsidR="00B06A33" w:rsidRPr="00B06A33">
        <w:rPr>
          <w:rFonts w:cs="David" w:hint="cs"/>
          <w:b/>
          <w:bCs/>
          <w:sz w:val="24"/>
          <w:szCs w:val="24"/>
          <w:rtl/>
        </w:rPr>
        <w:t xml:space="preserve">זה היה כנראה בדצמבר, או בינואר 2014. </w:t>
      </w:r>
      <w:r w:rsidR="00B06A33" w:rsidRPr="00CB456B">
        <w:rPr>
          <w:rFonts w:cs="David" w:hint="cs"/>
          <w:b/>
          <w:bCs/>
          <w:sz w:val="24"/>
          <w:szCs w:val="24"/>
          <w:u w:val="single"/>
          <w:rtl/>
        </w:rPr>
        <w:t>זה היה לפני הרכישה</w:t>
      </w:r>
      <w:r w:rsidR="00FA6CE0">
        <w:rPr>
          <w:rFonts w:cs="David" w:hint="cs"/>
          <w:b/>
          <w:bCs/>
          <w:sz w:val="24"/>
          <w:szCs w:val="24"/>
          <w:rtl/>
        </w:rPr>
        <w:t xml:space="preserve">." </w:t>
      </w:r>
      <w:r w:rsidR="00B06A33">
        <w:rPr>
          <w:rFonts w:cs="David" w:hint="cs"/>
          <w:b/>
          <w:bCs/>
          <w:sz w:val="24"/>
          <w:szCs w:val="24"/>
          <w:rtl/>
        </w:rPr>
        <w:t>(</w:t>
      </w:r>
      <w:r w:rsidR="00B06A33">
        <w:rPr>
          <w:rFonts w:cs="David" w:hint="cs"/>
          <w:sz w:val="24"/>
          <w:szCs w:val="24"/>
          <w:rtl/>
        </w:rPr>
        <w:t xml:space="preserve">ש' 391-395 שם). </w:t>
      </w:r>
    </w:p>
    <w:p w14:paraId="54D1BBB4" w14:textId="77777777" w:rsidR="00E133B1" w:rsidRDefault="00827CCF" w:rsidP="00E62F98">
      <w:pPr>
        <w:pStyle w:val="ListParagraph"/>
        <w:numPr>
          <w:ilvl w:val="0"/>
          <w:numId w:val="42"/>
        </w:numPr>
        <w:tabs>
          <w:tab w:val="left" w:pos="-1134"/>
        </w:tabs>
        <w:bidi/>
        <w:spacing w:before="120" w:after="120" w:line="360" w:lineRule="auto"/>
        <w:ind w:left="0"/>
        <w:jc w:val="both"/>
        <w:rPr>
          <w:rFonts w:cs="David"/>
          <w:b/>
          <w:bCs/>
          <w:sz w:val="24"/>
          <w:szCs w:val="24"/>
        </w:rPr>
      </w:pPr>
      <w:r>
        <w:rPr>
          <w:rFonts w:cs="David" w:hint="cs"/>
          <w:sz w:val="24"/>
          <w:szCs w:val="24"/>
          <w:rtl/>
        </w:rPr>
        <w:t>'</w:t>
      </w:r>
      <w:r w:rsidR="00E133B1">
        <w:rPr>
          <w:rFonts w:cs="David" w:hint="cs"/>
          <w:sz w:val="24"/>
          <w:szCs w:val="24"/>
          <w:rtl/>
        </w:rPr>
        <w:t>שמוליק</w:t>
      </w:r>
      <w:r>
        <w:rPr>
          <w:rFonts w:cs="David" w:hint="cs"/>
          <w:sz w:val="24"/>
          <w:szCs w:val="24"/>
          <w:rtl/>
        </w:rPr>
        <w:t>'</w:t>
      </w:r>
      <w:r w:rsidR="00E133B1">
        <w:rPr>
          <w:rFonts w:cs="David" w:hint="cs"/>
          <w:sz w:val="24"/>
          <w:szCs w:val="24"/>
          <w:rtl/>
        </w:rPr>
        <w:t xml:space="preserve"> הוא לא אחר מרו"ח</w:t>
      </w:r>
      <w:r w:rsidR="000A0CCB" w:rsidRPr="00306F2D">
        <w:rPr>
          <w:rFonts w:cs="David" w:hint="cs"/>
          <w:sz w:val="24"/>
          <w:szCs w:val="24"/>
          <w:rtl/>
        </w:rPr>
        <w:t xml:space="preserve"> שמואל </w:t>
      </w:r>
      <w:proofErr w:type="spellStart"/>
      <w:r w:rsidR="000A0CCB" w:rsidRPr="00306F2D">
        <w:rPr>
          <w:rFonts w:cs="David" w:hint="cs"/>
          <w:sz w:val="24"/>
          <w:szCs w:val="24"/>
          <w:rtl/>
        </w:rPr>
        <w:t>הירשפלד</w:t>
      </w:r>
      <w:proofErr w:type="spellEnd"/>
      <w:r w:rsidR="000A0CCB" w:rsidRPr="00306F2D">
        <w:rPr>
          <w:rFonts w:cs="David" w:hint="cs"/>
          <w:sz w:val="24"/>
          <w:szCs w:val="24"/>
          <w:rtl/>
        </w:rPr>
        <w:t>, הנאמן</w:t>
      </w:r>
      <w:r w:rsidR="00E133B1">
        <w:rPr>
          <w:rFonts w:cs="David" w:hint="cs"/>
          <w:sz w:val="24"/>
          <w:szCs w:val="24"/>
          <w:rtl/>
        </w:rPr>
        <w:t>, אשר מסר בחקירתו כי נוכח מורכבות</w:t>
      </w:r>
      <w:r w:rsidR="0041266C">
        <w:rPr>
          <w:rFonts w:cs="David" w:hint="cs"/>
          <w:sz w:val="24"/>
          <w:szCs w:val="24"/>
          <w:rtl/>
        </w:rPr>
        <w:t xml:space="preserve">ו של </w:t>
      </w:r>
      <w:r w:rsidR="00E133B1">
        <w:rPr>
          <w:rFonts w:cs="David" w:hint="cs"/>
          <w:sz w:val="24"/>
          <w:szCs w:val="24"/>
          <w:rtl/>
        </w:rPr>
        <w:t>מנגנון התשלום בעסקה הוא מונה כנאמן על מנת לחצוץ בין הרו לרווחי החברה שהיו אסורים לו בגין חשש לניגוד עניינ</w:t>
      </w:r>
      <w:r>
        <w:rPr>
          <w:rFonts w:cs="David" w:hint="cs"/>
          <w:sz w:val="24"/>
          <w:szCs w:val="24"/>
          <w:rtl/>
        </w:rPr>
        <w:t>י</w:t>
      </w:r>
      <w:r w:rsidR="00E133B1">
        <w:rPr>
          <w:rFonts w:cs="David" w:hint="cs"/>
          <w:sz w:val="24"/>
          <w:szCs w:val="24"/>
          <w:rtl/>
        </w:rPr>
        <w:t>ם. "</w:t>
      </w:r>
      <w:r w:rsidR="00E133B1" w:rsidRPr="00E133B1">
        <w:rPr>
          <w:rFonts w:cs="David" w:hint="cs"/>
          <w:b/>
          <w:bCs/>
          <w:sz w:val="24"/>
          <w:szCs w:val="24"/>
          <w:rtl/>
        </w:rPr>
        <w:t>הכסף שארי אמור לקבל</w:t>
      </w:r>
      <w:r w:rsidR="00E133B1">
        <w:rPr>
          <w:rFonts w:cs="David" w:hint="cs"/>
          <w:b/>
          <w:bCs/>
          <w:sz w:val="24"/>
          <w:szCs w:val="24"/>
          <w:rtl/>
        </w:rPr>
        <w:t xml:space="preserve"> כתמורה הגיע בעצם מרווחי חברת 3</w:t>
      </w:r>
      <w:r w:rsidR="00E133B1" w:rsidRPr="00E133B1">
        <w:rPr>
          <w:rFonts w:cs="David" w:hint="cs"/>
          <w:b/>
          <w:bCs/>
          <w:sz w:val="24"/>
          <w:szCs w:val="24"/>
          <w:rtl/>
        </w:rPr>
        <w:t>ה', כתמורה למכירת החברה ב</w:t>
      </w:r>
      <w:r w:rsidR="0041266C">
        <w:rPr>
          <w:rFonts w:cs="David" w:hint="cs"/>
          <w:b/>
          <w:bCs/>
          <w:sz w:val="24"/>
          <w:szCs w:val="24"/>
          <w:rtl/>
        </w:rPr>
        <w:t>-</w:t>
      </w:r>
      <w:r w:rsidR="00E133B1">
        <w:rPr>
          <w:rFonts w:cs="David" w:hint="cs"/>
          <w:b/>
          <w:bCs/>
          <w:sz w:val="24"/>
          <w:szCs w:val="24"/>
          <w:rtl/>
        </w:rPr>
        <w:t>3</w:t>
      </w:r>
      <w:r w:rsidR="00E133B1" w:rsidRPr="00E133B1">
        <w:rPr>
          <w:rFonts w:cs="David" w:hint="cs"/>
          <w:b/>
          <w:bCs/>
          <w:sz w:val="24"/>
          <w:szCs w:val="24"/>
          <w:rtl/>
        </w:rPr>
        <w:t>ה' צריך להגיע מרווחי החברה, מקורו ברווחי החברה, זה בדיוק המקרה, זו העסקה, לא רגילה, הקונה אומר אני אשלם לך רק מהרווחים שאני מייצר בחברה</w:t>
      </w:r>
      <w:r w:rsidR="00E133B1">
        <w:rPr>
          <w:rFonts w:cs="David" w:hint="cs"/>
          <w:sz w:val="24"/>
          <w:szCs w:val="24"/>
          <w:rtl/>
        </w:rPr>
        <w:t>."</w:t>
      </w:r>
      <w:r w:rsidR="000A0CCB" w:rsidRPr="00306F2D">
        <w:rPr>
          <w:rFonts w:cs="David" w:hint="cs"/>
          <w:sz w:val="24"/>
          <w:szCs w:val="24"/>
          <w:rtl/>
        </w:rPr>
        <w:t xml:space="preserve"> </w:t>
      </w:r>
      <w:r w:rsidR="0041266C">
        <w:rPr>
          <w:rFonts w:cs="David" w:hint="cs"/>
          <w:sz w:val="24"/>
          <w:szCs w:val="24"/>
          <w:rtl/>
        </w:rPr>
        <w:t>(</w:t>
      </w:r>
      <w:r w:rsidR="000A0CCB" w:rsidRPr="00306F2D">
        <w:rPr>
          <w:rFonts w:cs="David" w:hint="cs"/>
          <w:sz w:val="24"/>
          <w:szCs w:val="24"/>
          <w:rtl/>
        </w:rPr>
        <w:t>ש' 97-102</w:t>
      </w:r>
      <w:r w:rsidR="00E36276">
        <w:rPr>
          <w:rFonts w:cs="David" w:hint="cs"/>
          <w:sz w:val="24"/>
          <w:szCs w:val="24"/>
          <w:rtl/>
        </w:rPr>
        <w:t xml:space="preserve"> שם</w:t>
      </w:r>
      <w:r w:rsidR="000A0CCB" w:rsidRPr="00306F2D">
        <w:rPr>
          <w:rFonts w:cs="David" w:hint="cs"/>
          <w:sz w:val="24"/>
          <w:szCs w:val="24"/>
          <w:rtl/>
        </w:rPr>
        <w:t xml:space="preserve">). </w:t>
      </w:r>
    </w:p>
    <w:p w14:paraId="0D1AD650" w14:textId="77777777" w:rsidR="0041266C" w:rsidRPr="0041266C" w:rsidRDefault="0041266C" w:rsidP="00E62F98">
      <w:pPr>
        <w:pStyle w:val="ListParagraph"/>
        <w:numPr>
          <w:ilvl w:val="0"/>
          <w:numId w:val="42"/>
        </w:numPr>
        <w:tabs>
          <w:tab w:val="left" w:pos="-1134"/>
        </w:tabs>
        <w:bidi/>
        <w:spacing w:before="120" w:after="120" w:line="360" w:lineRule="auto"/>
        <w:ind w:left="0"/>
        <w:jc w:val="both"/>
        <w:rPr>
          <w:rFonts w:cs="David"/>
          <w:b/>
          <w:bCs/>
          <w:sz w:val="24"/>
          <w:szCs w:val="24"/>
        </w:rPr>
      </w:pPr>
      <w:r>
        <w:rPr>
          <w:rFonts w:cs="David" w:hint="cs"/>
          <w:sz w:val="24"/>
          <w:szCs w:val="24"/>
          <w:rtl/>
        </w:rPr>
        <w:t xml:space="preserve">המשיך </w:t>
      </w:r>
      <w:proofErr w:type="spellStart"/>
      <w:r>
        <w:rPr>
          <w:rFonts w:cs="David" w:hint="cs"/>
          <w:sz w:val="24"/>
          <w:szCs w:val="24"/>
          <w:rtl/>
        </w:rPr>
        <w:t>הירשפלד</w:t>
      </w:r>
      <w:proofErr w:type="spellEnd"/>
      <w:r>
        <w:rPr>
          <w:rFonts w:cs="David" w:hint="cs"/>
          <w:sz w:val="24"/>
          <w:szCs w:val="24"/>
          <w:rtl/>
        </w:rPr>
        <w:t xml:space="preserve"> והסביר את ההיגיון לשיטתו בעצם מינויו כנאמן: </w:t>
      </w:r>
      <w:r w:rsidRPr="0041266C">
        <w:rPr>
          <w:rFonts w:cs="David" w:hint="cs"/>
          <w:b/>
          <w:bCs/>
          <w:sz w:val="24"/>
          <w:szCs w:val="24"/>
          <w:rtl/>
        </w:rPr>
        <w:t xml:space="preserve">"אם ארי צריך לקבל תמורה מרווחי החברה, אז הוא יכול להיות עסוק ברווחי החברה, דבר שהוא לא צריך להיות עסוק במשרד ראש הממשלה, ולכן מינו אותי לנאמן שאני בעצם </w:t>
      </w:r>
      <w:r w:rsidRPr="009249AD">
        <w:rPr>
          <w:rFonts w:cs="David" w:hint="cs"/>
          <w:b/>
          <w:bCs/>
          <w:sz w:val="24"/>
          <w:szCs w:val="24"/>
          <w:u w:val="single"/>
          <w:rtl/>
        </w:rPr>
        <w:t>אדאג להעביר לו את הרווחים שהגיעו מהחברה אליו</w:t>
      </w:r>
      <w:r>
        <w:rPr>
          <w:rFonts w:cs="David" w:hint="cs"/>
          <w:b/>
          <w:bCs/>
          <w:sz w:val="24"/>
          <w:szCs w:val="24"/>
          <w:rtl/>
        </w:rPr>
        <w:t xml:space="preserve">." </w:t>
      </w:r>
      <w:r w:rsidRPr="0041266C">
        <w:rPr>
          <w:rFonts w:cs="David" w:hint="cs"/>
          <w:sz w:val="24"/>
          <w:szCs w:val="24"/>
          <w:rtl/>
        </w:rPr>
        <w:t>(ש' 103-105 שם).</w:t>
      </w:r>
      <w:r>
        <w:rPr>
          <w:rFonts w:cs="David" w:hint="cs"/>
          <w:b/>
          <w:bCs/>
          <w:sz w:val="24"/>
          <w:szCs w:val="24"/>
          <w:rtl/>
        </w:rPr>
        <w:t xml:space="preserve"> </w:t>
      </w:r>
    </w:p>
    <w:p w14:paraId="599C8072" w14:textId="77777777" w:rsidR="0049718F" w:rsidRDefault="00E133B1" w:rsidP="005E3D73">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עוד לדבריו של הנאמן </w:t>
      </w:r>
      <w:r w:rsidR="00827CCF">
        <w:rPr>
          <w:rFonts w:cs="David" w:hint="cs"/>
          <w:sz w:val="24"/>
          <w:szCs w:val="24"/>
          <w:rtl/>
        </w:rPr>
        <w:t>בהודעתו</w:t>
      </w:r>
      <w:r w:rsidR="004A051A">
        <w:rPr>
          <w:rFonts w:cs="David" w:hint="cs"/>
          <w:sz w:val="24"/>
          <w:szCs w:val="24"/>
          <w:rtl/>
        </w:rPr>
        <w:t>,</w:t>
      </w:r>
      <w:r w:rsidR="00827CCF">
        <w:rPr>
          <w:rFonts w:cs="David" w:hint="cs"/>
          <w:sz w:val="24"/>
          <w:szCs w:val="24"/>
          <w:rtl/>
        </w:rPr>
        <w:t xml:space="preserve"> </w:t>
      </w:r>
      <w:r w:rsidR="002E5CF2">
        <w:rPr>
          <w:rFonts w:cs="David" w:hint="cs"/>
          <w:sz w:val="24"/>
          <w:szCs w:val="24"/>
          <w:rtl/>
        </w:rPr>
        <w:t>מ</w:t>
      </w:r>
      <w:r w:rsidR="0041266C">
        <w:rPr>
          <w:rFonts w:cs="David" w:hint="cs"/>
          <w:sz w:val="24"/>
          <w:szCs w:val="24"/>
          <w:rtl/>
        </w:rPr>
        <w:t>הסכם ה</w:t>
      </w:r>
      <w:r w:rsidR="00B34C1B">
        <w:rPr>
          <w:rFonts w:cs="David" w:hint="cs"/>
          <w:sz w:val="24"/>
          <w:szCs w:val="24"/>
          <w:rtl/>
        </w:rPr>
        <w:t>מכירה</w:t>
      </w:r>
      <w:r w:rsidR="0041266C">
        <w:rPr>
          <w:rFonts w:cs="David" w:hint="cs"/>
          <w:sz w:val="24"/>
          <w:szCs w:val="24"/>
          <w:rtl/>
        </w:rPr>
        <w:t xml:space="preserve"> </w:t>
      </w:r>
      <w:r w:rsidR="002E5CF2" w:rsidRPr="00827CCF">
        <w:rPr>
          <w:rFonts w:cs="David" w:hint="cs"/>
          <w:sz w:val="24"/>
          <w:szCs w:val="24"/>
          <w:u w:val="single"/>
          <w:rtl/>
        </w:rPr>
        <w:t xml:space="preserve">עולה </w:t>
      </w:r>
      <w:r w:rsidR="00827CCF" w:rsidRPr="00827CCF">
        <w:rPr>
          <w:rFonts w:cs="David" w:hint="cs"/>
          <w:sz w:val="24"/>
          <w:szCs w:val="24"/>
          <w:u w:val="single"/>
          <w:rtl/>
        </w:rPr>
        <w:t>בבירור</w:t>
      </w:r>
      <w:r w:rsidR="00827CCF">
        <w:rPr>
          <w:rFonts w:cs="David" w:hint="cs"/>
          <w:sz w:val="24"/>
          <w:szCs w:val="24"/>
          <w:rtl/>
        </w:rPr>
        <w:t xml:space="preserve"> </w:t>
      </w:r>
      <w:r w:rsidR="0041266C">
        <w:rPr>
          <w:rFonts w:cs="David" w:hint="cs"/>
          <w:sz w:val="24"/>
          <w:szCs w:val="24"/>
          <w:rtl/>
        </w:rPr>
        <w:t>שהתמורה לרכישת החברה תנבע מרווחיה</w:t>
      </w:r>
      <w:r w:rsidRPr="00E133B1">
        <w:rPr>
          <w:rFonts w:cs="David" w:hint="cs"/>
          <w:sz w:val="24"/>
          <w:szCs w:val="24"/>
          <w:rtl/>
        </w:rPr>
        <w:t xml:space="preserve"> (</w:t>
      </w:r>
      <w:r>
        <w:rPr>
          <w:rFonts w:cs="David" w:hint="cs"/>
          <w:sz w:val="24"/>
          <w:szCs w:val="24"/>
          <w:rtl/>
        </w:rPr>
        <w:t>ש'</w:t>
      </w:r>
      <w:r w:rsidRPr="00E133B1">
        <w:rPr>
          <w:rFonts w:cs="David" w:hint="cs"/>
          <w:sz w:val="24"/>
          <w:szCs w:val="24"/>
          <w:rtl/>
        </w:rPr>
        <w:t xml:space="preserve"> </w:t>
      </w:r>
      <w:r>
        <w:rPr>
          <w:rFonts w:cs="David" w:hint="cs"/>
          <w:sz w:val="24"/>
          <w:szCs w:val="24"/>
          <w:rtl/>
        </w:rPr>
        <w:t xml:space="preserve">100-101 </w:t>
      </w:r>
      <w:r w:rsidRPr="00E133B1">
        <w:rPr>
          <w:rFonts w:cs="David" w:hint="cs"/>
          <w:sz w:val="24"/>
          <w:szCs w:val="24"/>
          <w:rtl/>
        </w:rPr>
        <w:t>שם)</w:t>
      </w:r>
      <w:r w:rsidR="00827CCF">
        <w:rPr>
          <w:rFonts w:cs="David" w:hint="cs"/>
          <w:sz w:val="24"/>
          <w:szCs w:val="24"/>
          <w:rtl/>
        </w:rPr>
        <w:t>.</w:t>
      </w:r>
      <w:r>
        <w:rPr>
          <w:rFonts w:cs="David" w:hint="cs"/>
          <w:b/>
          <w:bCs/>
          <w:sz w:val="24"/>
          <w:szCs w:val="24"/>
          <w:rtl/>
        </w:rPr>
        <w:t xml:space="preserve"> </w:t>
      </w:r>
      <w:r w:rsidR="0041266C">
        <w:rPr>
          <w:rFonts w:cs="David" w:hint="cs"/>
          <w:sz w:val="24"/>
          <w:szCs w:val="24"/>
          <w:rtl/>
        </w:rPr>
        <w:t>אלא ש</w:t>
      </w:r>
      <w:r w:rsidR="002E5CF2">
        <w:rPr>
          <w:rFonts w:cs="David" w:hint="cs"/>
          <w:sz w:val="24"/>
          <w:szCs w:val="24"/>
          <w:rtl/>
        </w:rPr>
        <w:t xml:space="preserve">מעיון בהסכם המכירה </w:t>
      </w:r>
      <w:r w:rsidRPr="0041266C">
        <w:rPr>
          <w:rFonts w:cs="David" w:hint="cs"/>
          <w:sz w:val="24"/>
          <w:szCs w:val="24"/>
          <w:rtl/>
        </w:rPr>
        <w:t>ניתן לראות כי לא דובים ולא יער</w:t>
      </w:r>
      <w:r w:rsidR="00D54575">
        <w:rPr>
          <w:rFonts w:cs="David" w:hint="cs"/>
          <w:sz w:val="24"/>
          <w:szCs w:val="24"/>
          <w:rtl/>
        </w:rPr>
        <w:t>:</w:t>
      </w:r>
      <w:r w:rsidR="0041266C" w:rsidRPr="0041266C">
        <w:rPr>
          <w:rFonts w:cs="David" w:hint="cs"/>
          <w:sz w:val="24"/>
          <w:szCs w:val="24"/>
          <w:rtl/>
        </w:rPr>
        <w:t xml:space="preserve"> </w:t>
      </w:r>
      <w:r w:rsidR="002E5CF2">
        <w:rPr>
          <w:rFonts w:cs="David" w:hint="cs"/>
          <w:sz w:val="24"/>
          <w:szCs w:val="24"/>
          <w:rtl/>
        </w:rPr>
        <w:t xml:space="preserve">לא </w:t>
      </w:r>
      <w:r w:rsidR="00D54575">
        <w:rPr>
          <w:rFonts w:cs="David" w:hint="cs"/>
          <w:sz w:val="24"/>
          <w:szCs w:val="24"/>
          <w:rtl/>
        </w:rPr>
        <w:t xml:space="preserve">זו בלבד </w:t>
      </w:r>
      <w:r w:rsidR="002E5CF2">
        <w:rPr>
          <w:rFonts w:cs="David" w:hint="cs"/>
          <w:sz w:val="24"/>
          <w:szCs w:val="24"/>
          <w:rtl/>
        </w:rPr>
        <w:t>שהדבר אינו מוזכר במילה בהסכם (ולא בכדי) אלא שצורף אליו כאמור לוח תשלומים הכולל סכום ומועד לתשלום כאשר מועד התשלום הראשון בסך של 250,000 $ נקבע ליום ה-</w:t>
      </w:r>
      <w:r w:rsidR="002E5CF2" w:rsidRPr="005E3D73">
        <w:rPr>
          <w:rFonts w:cs="David"/>
          <w:sz w:val="24"/>
          <w:szCs w:val="24"/>
        </w:rPr>
        <w:t>closing</w:t>
      </w:r>
      <w:r w:rsidR="005E3D73">
        <w:rPr>
          <w:rFonts w:cs="David" w:hint="cs"/>
          <w:sz w:val="24"/>
          <w:szCs w:val="24"/>
          <w:rtl/>
        </w:rPr>
        <w:t>, או לכל המאוחר עד סוף אפריל 2014</w:t>
      </w:r>
      <w:r w:rsidR="00827CCF">
        <w:rPr>
          <w:rFonts w:cs="David" w:hint="cs"/>
          <w:sz w:val="24"/>
          <w:szCs w:val="24"/>
          <w:rtl/>
        </w:rPr>
        <w:t xml:space="preserve">. כיצד ניתן לחזות רווחים </w:t>
      </w:r>
      <w:r w:rsidR="007C35AF">
        <w:rPr>
          <w:rFonts w:cs="David" w:hint="cs"/>
          <w:sz w:val="24"/>
          <w:szCs w:val="24"/>
          <w:rtl/>
        </w:rPr>
        <w:t>ברזולוציה כזו</w:t>
      </w:r>
      <w:r w:rsidR="00827CCF">
        <w:rPr>
          <w:rFonts w:cs="David" w:hint="cs"/>
          <w:sz w:val="24"/>
          <w:szCs w:val="24"/>
          <w:rtl/>
        </w:rPr>
        <w:t xml:space="preserve">? לחשודים הפתרונים. </w:t>
      </w:r>
    </w:p>
    <w:p w14:paraId="63F876E5" w14:textId="77777777" w:rsidR="00B925FA" w:rsidRDefault="00B925FA" w:rsidP="007C35AF">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כאשר נשאל </w:t>
      </w:r>
      <w:proofErr w:type="spellStart"/>
      <w:r>
        <w:rPr>
          <w:rFonts w:cs="David" w:hint="cs"/>
          <w:sz w:val="24"/>
          <w:szCs w:val="24"/>
          <w:rtl/>
        </w:rPr>
        <w:t>ג'וש</w:t>
      </w:r>
      <w:proofErr w:type="spellEnd"/>
      <w:r>
        <w:rPr>
          <w:rFonts w:cs="David" w:hint="cs"/>
          <w:sz w:val="24"/>
          <w:szCs w:val="24"/>
          <w:rtl/>
        </w:rPr>
        <w:t xml:space="preserve"> בהודעתו כיצד ניתן להתחייב בגין תשלום מהרווח שאינו וודאי הוא השיב:</w:t>
      </w:r>
      <w:r w:rsidRPr="00B925FA">
        <w:rPr>
          <w:rFonts w:cs="David" w:hint="cs"/>
          <w:b/>
          <w:bCs/>
          <w:sz w:val="24"/>
          <w:szCs w:val="24"/>
          <w:rtl/>
        </w:rPr>
        <w:t xml:space="preserve"> </w:t>
      </w:r>
      <w:r>
        <w:rPr>
          <w:rFonts w:cs="David" w:hint="cs"/>
          <w:b/>
          <w:bCs/>
          <w:sz w:val="24"/>
          <w:szCs w:val="24"/>
          <w:rtl/>
        </w:rPr>
        <w:t>"</w:t>
      </w:r>
      <w:r w:rsidRPr="00B925FA">
        <w:rPr>
          <w:rFonts w:cs="David" w:hint="cs"/>
          <w:b/>
          <w:bCs/>
          <w:sz w:val="24"/>
          <w:szCs w:val="24"/>
          <w:rtl/>
        </w:rPr>
        <w:t xml:space="preserve">תראה, אני לא יודע מה ויקי אמרה לארי בארבע עיניים לגבי מצב שלא נכנס מספיק כסף כדי לשלם אם ארי היה בסדר עם זה שהיא תשלם באיחור או אם היא צריכה להעביר את זה באופן </w:t>
      </w:r>
      <w:proofErr w:type="spellStart"/>
      <w:r w:rsidRPr="00B925FA">
        <w:rPr>
          <w:rFonts w:cs="David" w:hint="cs"/>
          <w:b/>
          <w:bCs/>
          <w:sz w:val="24"/>
          <w:szCs w:val="24"/>
          <w:rtl/>
        </w:rPr>
        <w:t>מיידי</w:t>
      </w:r>
      <w:proofErr w:type="spellEnd"/>
      <w:r w:rsidRPr="00B925FA">
        <w:rPr>
          <w:rFonts w:cs="David" w:hint="cs"/>
          <w:b/>
          <w:bCs/>
          <w:sz w:val="24"/>
          <w:szCs w:val="24"/>
          <w:rtl/>
        </w:rPr>
        <w:t>, אני לא יודע מה היה ביניהם</w:t>
      </w:r>
      <w:r>
        <w:rPr>
          <w:rFonts w:cs="David" w:hint="cs"/>
          <w:sz w:val="24"/>
          <w:szCs w:val="24"/>
          <w:rtl/>
        </w:rPr>
        <w:t xml:space="preserve">." (ש' 562-564 שם). </w:t>
      </w:r>
    </w:p>
    <w:p w14:paraId="4DF61518" w14:textId="77777777" w:rsidR="000A0CCB" w:rsidRPr="0049718F" w:rsidRDefault="0049718F" w:rsidP="0039765E">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כמובן שאופן התשלום בגין מכירת החברה </w:t>
      </w:r>
      <w:r w:rsidRPr="00306F2D">
        <w:rPr>
          <w:rFonts w:cs="David"/>
          <w:sz w:val="24"/>
          <w:szCs w:val="24"/>
          <w:rtl/>
        </w:rPr>
        <w:t>לא הובא לידיעת מי מהגורמים המוסמכים במשרד המשפטי</w:t>
      </w:r>
      <w:r>
        <w:rPr>
          <w:rFonts w:cs="David"/>
          <w:sz w:val="24"/>
          <w:szCs w:val="24"/>
          <w:rtl/>
        </w:rPr>
        <w:t>ם או הלשכה המשפטית של משרד רה"מ</w:t>
      </w:r>
      <w:r>
        <w:rPr>
          <w:rFonts w:cs="David" w:hint="cs"/>
          <w:sz w:val="24"/>
          <w:szCs w:val="24"/>
          <w:rtl/>
        </w:rPr>
        <w:t xml:space="preserve">, </w:t>
      </w:r>
      <w:r w:rsidR="0039765E">
        <w:rPr>
          <w:rFonts w:cs="David" w:hint="cs"/>
          <w:sz w:val="24"/>
          <w:szCs w:val="24"/>
          <w:rtl/>
        </w:rPr>
        <w:t>למרות</w:t>
      </w:r>
      <w:r>
        <w:rPr>
          <w:rFonts w:cs="David" w:hint="cs"/>
          <w:sz w:val="24"/>
          <w:szCs w:val="24"/>
          <w:rtl/>
        </w:rPr>
        <w:t xml:space="preserve"> שהנאמן</w:t>
      </w:r>
      <w:r w:rsidR="000A0CCB" w:rsidRPr="0049718F">
        <w:rPr>
          <w:rFonts w:cs="David" w:hint="cs"/>
          <w:sz w:val="24"/>
          <w:szCs w:val="24"/>
          <w:rtl/>
        </w:rPr>
        <w:t xml:space="preserve"> </w:t>
      </w:r>
      <w:r>
        <w:rPr>
          <w:rFonts w:cs="David" w:hint="cs"/>
          <w:sz w:val="24"/>
          <w:szCs w:val="24"/>
          <w:rtl/>
        </w:rPr>
        <w:t>טען בחקירתו ש</w:t>
      </w:r>
      <w:r w:rsidR="000A0CCB" w:rsidRPr="0049718F">
        <w:rPr>
          <w:rFonts w:cs="David" w:hint="cs"/>
          <w:sz w:val="24"/>
          <w:szCs w:val="24"/>
          <w:rtl/>
        </w:rPr>
        <w:t xml:space="preserve">סבר כי היועצת המשפטית במשרד רה"מ וכן הגורמים הנוספים שעסקו בהסדר ניגוד העניינים היו מודעים למתווה מימון העסקה </w:t>
      </w:r>
      <w:r w:rsidR="008208AA">
        <w:rPr>
          <w:rFonts w:cs="David" w:hint="cs"/>
          <w:sz w:val="24"/>
          <w:szCs w:val="24"/>
          <w:rtl/>
        </w:rPr>
        <w:t xml:space="preserve">ובגינו </w:t>
      </w:r>
      <w:r w:rsidR="000A0CCB" w:rsidRPr="0049718F">
        <w:rPr>
          <w:rFonts w:cs="David" w:hint="cs"/>
          <w:sz w:val="24"/>
          <w:szCs w:val="24"/>
          <w:rtl/>
        </w:rPr>
        <w:t xml:space="preserve">מינו אותו כנאמן. </w:t>
      </w:r>
    </w:p>
    <w:p w14:paraId="749414C1" w14:textId="77777777" w:rsidR="000A0CCB" w:rsidRPr="008208AA" w:rsidRDefault="008208AA"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גורם נוסף שתואר כשותף להחלטה על מימון הרכישה מכספי החברה הוא אישה</w:t>
      </w:r>
      <w:r w:rsidR="00D54575">
        <w:rPr>
          <w:rFonts w:cs="David" w:hint="cs"/>
          <w:sz w:val="24"/>
          <w:szCs w:val="24"/>
          <w:rtl/>
        </w:rPr>
        <w:t>ּ</w:t>
      </w:r>
      <w:r>
        <w:rPr>
          <w:rFonts w:cs="David" w:hint="cs"/>
          <w:sz w:val="24"/>
          <w:szCs w:val="24"/>
          <w:rtl/>
        </w:rPr>
        <w:t xml:space="preserve"> של ויקי </w:t>
      </w:r>
      <w:proofErr w:type="spellStart"/>
      <w:r>
        <w:rPr>
          <w:rFonts w:cs="David" w:hint="cs"/>
          <w:sz w:val="24"/>
          <w:szCs w:val="24"/>
          <w:rtl/>
        </w:rPr>
        <w:t>דויטש</w:t>
      </w:r>
      <w:proofErr w:type="spellEnd"/>
      <w:r w:rsidR="003730D9">
        <w:rPr>
          <w:rFonts w:cs="David" w:hint="cs"/>
          <w:sz w:val="24"/>
          <w:szCs w:val="24"/>
          <w:rtl/>
        </w:rPr>
        <w:t>,</w:t>
      </w:r>
      <w:r>
        <w:rPr>
          <w:rFonts w:cs="David" w:hint="cs"/>
          <w:sz w:val="24"/>
          <w:szCs w:val="24"/>
          <w:rtl/>
        </w:rPr>
        <w:t xml:space="preserve"> בעלת החברה הרוכשת, מר ג'רי </w:t>
      </w:r>
      <w:proofErr w:type="spellStart"/>
      <w:r>
        <w:rPr>
          <w:rFonts w:cs="David" w:hint="cs"/>
          <w:sz w:val="24"/>
          <w:szCs w:val="24"/>
          <w:rtl/>
        </w:rPr>
        <w:t>פלאט</w:t>
      </w:r>
      <w:proofErr w:type="spellEnd"/>
      <w:r>
        <w:rPr>
          <w:rFonts w:cs="David" w:hint="cs"/>
          <w:sz w:val="24"/>
          <w:szCs w:val="24"/>
          <w:rtl/>
        </w:rPr>
        <w:t xml:space="preserve"> תושב ארה"ב ומכר </w:t>
      </w:r>
      <w:r w:rsidR="005A21B3">
        <w:rPr>
          <w:rFonts w:cs="David" w:hint="cs"/>
          <w:sz w:val="24"/>
          <w:szCs w:val="24"/>
          <w:rtl/>
        </w:rPr>
        <w:t>של</w:t>
      </w:r>
      <w:r>
        <w:rPr>
          <w:rFonts w:cs="David" w:hint="cs"/>
          <w:sz w:val="24"/>
          <w:szCs w:val="24"/>
          <w:rtl/>
        </w:rPr>
        <w:t xml:space="preserve"> הרו משכבר הימים</w:t>
      </w:r>
      <w:r w:rsidR="0039765E">
        <w:rPr>
          <w:rFonts w:cs="David" w:hint="cs"/>
          <w:sz w:val="24"/>
          <w:szCs w:val="24"/>
          <w:rtl/>
        </w:rPr>
        <w:t xml:space="preserve"> (ר' פירוט בהמשך)</w:t>
      </w:r>
      <w:r>
        <w:rPr>
          <w:rFonts w:cs="David" w:hint="cs"/>
          <w:sz w:val="24"/>
          <w:szCs w:val="24"/>
          <w:rtl/>
        </w:rPr>
        <w:t xml:space="preserve">. בתשאול שנערך לג'רי </w:t>
      </w:r>
      <w:proofErr w:type="spellStart"/>
      <w:r>
        <w:rPr>
          <w:rFonts w:cs="David" w:hint="cs"/>
          <w:sz w:val="24"/>
          <w:szCs w:val="24"/>
          <w:rtl/>
        </w:rPr>
        <w:t>פלאט</w:t>
      </w:r>
      <w:proofErr w:type="spellEnd"/>
      <w:r>
        <w:rPr>
          <w:rFonts w:cs="David" w:hint="cs"/>
          <w:sz w:val="24"/>
          <w:szCs w:val="24"/>
          <w:rtl/>
        </w:rPr>
        <w:t xml:space="preserve"> בארה"ב ע"י ה-</w:t>
      </w:r>
      <w:r>
        <w:rPr>
          <w:rFonts w:cs="David"/>
          <w:sz w:val="24"/>
          <w:szCs w:val="24"/>
        </w:rPr>
        <w:t>FBI</w:t>
      </w:r>
      <w:r>
        <w:rPr>
          <w:rFonts w:cs="David" w:hint="cs"/>
          <w:sz w:val="24"/>
          <w:szCs w:val="24"/>
          <w:rtl/>
        </w:rPr>
        <w:t xml:space="preserve">, </w:t>
      </w:r>
      <w:r w:rsidR="000A0CCB" w:rsidRPr="008208AA">
        <w:rPr>
          <w:rFonts w:cs="David" w:hint="cs"/>
          <w:sz w:val="24"/>
          <w:szCs w:val="24"/>
          <w:rtl/>
        </w:rPr>
        <w:t xml:space="preserve">ציין </w:t>
      </w:r>
      <w:proofErr w:type="spellStart"/>
      <w:r w:rsidR="000A0CCB" w:rsidRPr="008208AA">
        <w:rPr>
          <w:rFonts w:cs="David" w:hint="cs"/>
          <w:sz w:val="24"/>
          <w:szCs w:val="24"/>
          <w:rtl/>
        </w:rPr>
        <w:t>פלאט</w:t>
      </w:r>
      <w:proofErr w:type="spellEnd"/>
      <w:r w:rsidR="000A0CCB" w:rsidRPr="008208AA">
        <w:rPr>
          <w:rFonts w:cs="David" w:hint="cs"/>
          <w:sz w:val="24"/>
          <w:szCs w:val="24"/>
          <w:rtl/>
        </w:rPr>
        <w:t xml:space="preserve"> כי אין לו שום חלק בחברה הרוכשת, וכי הוא שילם 1,000$ לצורך פתיחת החברה</w:t>
      </w:r>
      <w:r>
        <w:rPr>
          <w:rFonts w:cs="David" w:hint="cs"/>
          <w:sz w:val="24"/>
          <w:szCs w:val="24"/>
          <w:rtl/>
        </w:rPr>
        <w:t xml:space="preserve"> ותו לא</w:t>
      </w:r>
      <w:r w:rsidR="00E134BF">
        <w:rPr>
          <w:rFonts w:cs="David" w:hint="cs"/>
          <w:sz w:val="24"/>
          <w:szCs w:val="24"/>
          <w:rtl/>
        </w:rPr>
        <w:t>. בשמו של עורך הדין שייצג אותו בקניית החברה לא היה מוכן לנקוט</w:t>
      </w:r>
      <w:r w:rsidR="000A0CCB" w:rsidRPr="008208AA">
        <w:rPr>
          <w:rFonts w:cs="David" w:hint="cs"/>
          <w:sz w:val="24"/>
          <w:szCs w:val="24"/>
          <w:rtl/>
        </w:rPr>
        <w:t xml:space="preserve"> (תשאול </w:t>
      </w:r>
      <w:proofErr w:type="spellStart"/>
      <w:r w:rsidR="000A0CCB" w:rsidRPr="008208AA">
        <w:rPr>
          <w:rFonts w:cs="David" w:hint="cs"/>
          <w:sz w:val="24"/>
          <w:szCs w:val="24"/>
          <w:rtl/>
        </w:rPr>
        <w:t>פלאט</w:t>
      </w:r>
      <w:proofErr w:type="spellEnd"/>
      <w:r w:rsidR="000A0CCB" w:rsidRPr="008208AA">
        <w:rPr>
          <w:rFonts w:cs="David" w:hint="cs"/>
          <w:sz w:val="24"/>
          <w:szCs w:val="24"/>
          <w:rtl/>
        </w:rPr>
        <w:t xml:space="preserve"> מיום 1.5.2016). </w:t>
      </w:r>
    </w:p>
    <w:p w14:paraId="6FED248D" w14:textId="77777777" w:rsidR="000A0CCB" w:rsidRPr="00306F2D" w:rsidRDefault="000A0CCB" w:rsidP="00B41351">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מנכ"ל חברת </w:t>
      </w:r>
      <w:r w:rsidRPr="00306F2D">
        <w:rPr>
          <w:rFonts w:cs="David"/>
          <w:sz w:val="24"/>
          <w:szCs w:val="24"/>
        </w:rPr>
        <w:t>H</w:t>
      </w:r>
      <w:r w:rsidRPr="00306F2D">
        <w:rPr>
          <w:rFonts w:cs="David" w:hint="cs"/>
          <w:sz w:val="24"/>
          <w:szCs w:val="24"/>
          <w:rtl/>
        </w:rPr>
        <w:t xml:space="preserve">3, מר יחיאל </w:t>
      </w:r>
      <w:proofErr w:type="spellStart"/>
      <w:r w:rsidRPr="00306F2D">
        <w:rPr>
          <w:rFonts w:cs="David" w:hint="cs"/>
          <w:sz w:val="24"/>
          <w:szCs w:val="24"/>
          <w:rtl/>
        </w:rPr>
        <w:t>לייטר</w:t>
      </w:r>
      <w:proofErr w:type="spellEnd"/>
      <w:r w:rsidRPr="00306F2D">
        <w:rPr>
          <w:rFonts w:cs="David" w:hint="cs"/>
          <w:sz w:val="24"/>
          <w:szCs w:val="24"/>
          <w:rtl/>
        </w:rPr>
        <w:t>, ציין ב</w:t>
      </w:r>
      <w:r w:rsidR="008208AA">
        <w:rPr>
          <w:rFonts w:cs="David" w:hint="cs"/>
          <w:sz w:val="24"/>
          <w:szCs w:val="24"/>
          <w:rtl/>
        </w:rPr>
        <w:t>עדותו</w:t>
      </w:r>
      <w:r w:rsidRPr="00306F2D">
        <w:rPr>
          <w:rFonts w:cs="David" w:hint="cs"/>
          <w:sz w:val="24"/>
          <w:szCs w:val="24"/>
          <w:rtl/>
        </w:rPr>
        <w:t xml:space="preserve"> כי </w:t>
      </w:r>
      <w:r w:rsidR="003730D9">
        <w:rPr>
          <w:rFonts w:cs="David" w:hint="cs"/>
          <w:sz w:val="24"/>
          <w:szCs w:val="24"/>
          <w:rtl/>
        </w:rPr>
        <w:t xml:space="preserve">כלל </w:t>
      </w:r>
      <w:r w:rsidR="0039765E">
        <w:rPr>
          <w:rFonts w:cs="David" w:hint="cs"/>
          <w:sz w:val="24"/>
          <w:szCs w:val="24"/>
          <w:rtl/>
        </w:rPr>
        <w:t xml:space="preserve">לא היה מודע לכך שעסקת המכירה </w:t>
      </w:r>
      <w:r w:rsidRPr="00306F2D">
        <w:rPr>
          <w:rFonts w:cs="David" w:hint="cs"/>
          <w:sz w:val="24"/>
          <w:szCs w:val="24"/>
          <w:rtl/>
        </w:rPr>
        <w:t xml:space="preserve">ממומנת מרווחי </w:t>
      </w:r>
      <w:r w:rsidRPr="00306F2D">
        <w:rPr>
          <w:rFonts w:cs="David"/>
          <w:sz w:val="24"/>
          <w:szCs w:val="24"/>
        </w:rPr>
        <w:t>H</w:t>
      </w:r>
      <w:r w:rsidRPr="00306F2D">
        <w:rPr>
          <w:rFonts w:cs="David" w:hint="cs"/>
          <w:sz w:val="24"/>
          <w:szCs w:val="24"/>
          <w:rtl/>
        </w:rPr>
        <w:t>3, ו</w:t>
      </w:r>
      <w:r w:rsidR="00B41351">
        <w:rPr>
          <w:rFonts w:cs="David" w:hint="cs"/>
          <w:sz w:val="24"/>
          <w:szCs w:val="24"/>
          <w:rtl/>
        </w:rPr>
        <w:t>טען כי</w:t>
      </w:r>
      <w:r w:rsidR="008208AA">
        <w:rPr>
          <w:rFonts w:cs="David" w:hint="cs"/>
          <w:sz w:val="24"/>
          <w:szCs w:val="24"/>
          <w:rtl/>
        </w:rPr>
        <w:t xml:space="preserve"> לו </w:t>
      </w:r>
      <w:r w:rsidRPr="00306F2D">
        <w:rPr>
          <w:rFonts w:cs="David" w:hint="cs"/>
          <w:sz w:val="24"/>
          <w:szCs w:val="24"/>
          <w:rtl/>
        </w:rPr>
        <w:t>היה יודע</w:t>
      </w:r>
      <w:r w:rsidR="008208AA">
        <w:rPr>
          <w:rFonts w:cs="David" w:hint="cs"/>
          <w:sz w:val="24"/>
          <w:szCs w:val="24"/>
          <w:rtl/>
        </w:rPr>
        <w:t xml:space="preserve"> מכך</w:t>
      </w:r>
      <w:r w:rsidRPr="00306F2D">
        <w:rPr>
          <w:rFonts w:cs="David" w:hint="cs"/>
          <w:sz w:val="24"/>
          <w:szCs w:val="24"/>
          <w:rtl/>
        </w:rPr>
        <w:t xml:space="preserve"> לא היה נות</w:t>
      </w:r>
      <w:r w:rsidR="008208AA">
        <w:rPr>
          <w:rFonts w:cs="David" w:hint="cs"/>
          <w:sz w:val="24"/>
          <w:szCs w:val="24"/>
          <w:rtl/>
        </w:rPr>
        <w:t>ן</w:t>
      </w:r>
      <w:r w:rsidRPr="00306F2D">
        <w:rPr>
          <w:rFonts w:cs="David" w:hint="cs"/>
          <w:sz w:val="24"/>
          <w:szCs w:val="24"/>
          <w:rtl/>
        </w:rPr>
        <w:t xml:space="preserve"> יד</w:t>
      </w:r>
      <w:r w:rsidR="008208AA">
        <w:rPr>
          <w:rFonts w:cs="David" w:hint="cs"/>
          <w:sz w:val="24"/>
          <w:szCs w:val="24"/>
          <w:rtl/>
        </w:rPr>
        <w:t xml:space="preserve">ו לדבר (הודעת יחיאל </w:t>
      </w:r>
      <w:proofErr w:type="spellStart"/>
      <w:r w:rsidR="008208AA">
        <w:rPr>
          <w:rFonts w:cs="David" w:hint="cs"/>
          <w:sz w:val="24"/>
          <w:szCs w:val="24"/>
          <w:rtl/>
        </w:rPr>
        <w:t>לייטר</w:t>
      </w:r>
      <w:proofErr w:type="spellEnd"/>
      <w:r w:rsidR="008208AA">
        <w:rPr>
          <w:rFonts w:cs="David" w:hint="cs"/>
          <w:sz w:val="24"/>
          <w:szCs w:val="24"/>
          <w:rtl/>
        </w:rPr>
        <w:t xml:space="preserve"> </w:t>
      </w:r>
      <w:r w:rsidRPr="00306F2D">
        <w:rPr>
          <w:rFonts w:cs="David" w:hint="cs"/>
          <w:sz w:val="24"/>
          <w:szCs w:val="24"/>
          <w:rtl/>
        </w:rPr>
        <w:t xml:space="preserve">ש' 80-102). </w:t>
      </w:r>
    </w:p>
    <w:p w14:paraId="77A0198C" w14:textId="77777777" w:rsidR="00887EBF" w:rsidRPr="003A5364" w:rsidRDefault="00887EBF" w:rsidP="00E62F98">
      <w:pPr>
        <w:pStyle w:val="ListParagraph"/>
        <w:numPr>
          <w:ilvl w:val="0"/>
          <w:numId w:val="42"/>
        </w:numPr>
        <w:tabs>
          <w:tab w:val="left" w:pos="-1134"/>
        </w:tabs>
        <w:bidi/>
        <w:spacing w:before="120" w:after="120" w:line="360" w:lineRule="auto"/>
        <w:ind w:left="0"/>
        <w:jc w:val="both"/>
        <w:rPr>
          <w:rFonts w:cs="David"/>
          <w:b/>
          <w:bCs/>
          <w:sz w:val="24"/>
          <w:szCs w:val="24"/>
        </w:rPr>
      </w:pPr>
      <w:r>
        <w:rPr>
          <w:rFonts w:cs="David" w:hint="cs"/>
          <w:sz w:val="24"/>
          <w:szCs w:val="24"/>
          <w:rtl/>
        </w:rPr>
        <w:t>באופן מפתיע גם הר</w:t>
      </w:r>
      <w:r w:rsidR="00EE650E">
        <w:rPr>
          <w:rFonts w:cs="David" w:hint="cs"/>
          <w:sz w:val="24"/>
          <w:szCs w:val="24"/>
          <w:rtl/>
        </w:rPr>
        <w:t>ו טען בחקירתו שלא היה מודע לאופן מימון הרכישה.</w:t>
      </w:r>
      <w:r>
        <w:rPr>
          <w:rFonts w:cs="David" w:hint="cs"/>
          <w:sz w:val="24"/>
          <w:szCs w:val="24"/>
          <w:rtl/>
        </w:rPr>
        <w:t xml:space="preserve"> כאשר הוטח בו כי החברה למעשה מ</w:t>
      </w:r>
      <w:r w:rsidR="003A5364">
        <w:rPr>
          <w:rFonts w:cs="David" w:hint="cs"/>
          <w:sz w:val="24"/>
          <w:szCs w:val="24"/>
          <w:rtl/>
        </w:rPr>
        <w:t>י</w:t>
      </w:r>
      <w:r>
        <w:rPr>
          <w:rFonts w:cs="David" w:hint="cs"/>
          <w:sz w:val="24"/>
          <w:szCs w:val="24"/>
          <w:rtl/>
        </w:rPr>
        <w:t xml:space="preserve">מנה את רכישתה הוא מסר: </w:t>
      </w:r>
      <w:r w:rsidRPr="00887EBF">
        <w:rPr>
          <w:rFonts w:cs="David" w:hint="cs"/>
          <w:b/>
          <w:bCs/>
          <w:sz w:val="24"/>
          <w:szCs w:val="24"/>
          <w:rtl/>
        </w:rPr>
        <w:t>"אני ל</w:t>
      </w:r>
      <w:r>
        <w:rPr>
          <w:rFonts w:cs="David" w:hint="cs"/>
          <w:b/>
          <w:bCs/>
          <w:sz w:val="24"/>
          <w:szCs w:val="24"/>
          <w:rtl/>
        </w:rPr>
        <w:t>א התעסקתי בשום דבר בצד הזה לא ב-</w:t>
      </w:r>
      <w:r w:rsidRPr="00887EBF">
        <w:rPr>
          <w:rFonts w:cs="David"/>
          <w:b/>
          <w:bCs/>
          <w:sz w:val="24"/>
          <w:szCs w:val="24"/>
        </w:rPr>
        <w:t>3h</w:t>
      </w:r>
      <w:r w:rsidRPr="00887EBF">
        <w:rPr>
          <w:rFonts w:cs="David" w:hint="cs"/>
          <w:b/>
          <w:bCs/>
          <w:sz w:val="24"/>
          <w:szCs w:val="24"/>
          <w:rtl/>
        </w:rPr>
        <w:t xml:space="preserve"> ולא </w:t>
      </w:r>
      <w:proofErr w:type="spellStart"/>
      <w:r w:rsidRPr="00887EBF">
        <w:rPr>
          <w:rFonts w:cs="David"/>
          <w:b/>
          <w:bCs/>
          <w:sz w:val="24"/>
          <w:szCs w:val="24"/>
        </w:rPr>
        <w:t>vjd</w:t>
      </w:r>
      <w:proofErr w:type="spellEnd"/>
      <w:r w:rsidRPr="00887EBF">
        <w:rPr>
          <w:rFonts w:cs="David" w:hint="cs"/>
          <w:b/>
          <w:bCs/>
          <w:sz w:val="24"/>
          <w:szCs w:val="24"/>
          <w:rtl/>
        </w:rPr>
        <w:t xml:space="preserve"> היה נאמן ואני ראיתי את החשבון בבנק וגם זה בקושי</w:t>
      </w:r>
      <w:r>
        <w:rPr>
          <w:rFonts w:cs="David" w:hint="cs"/>
          <w:sz w:val="24"/>
          <w:szCs w:val="24"/>
          <w:rtl/>
        </w:rPr>
        <w:t>" (ש' 271-272 שם)</w:t>
      </w:r>
      <w:r w:rsidR="003A5364">
        <w:rPr>
          <w:rFonts w:cs="David" w:hint="cs"/>
          <w:sz w:val="24"/>
          <w:szCs w:val="24"/>
          <w:rtl/>
        </w:rPr>
        <w:t xml:space="preserve">, כאשר עומת עם גרסת אחיו הוא טען </w:t>
      </w:r>
      <w:r w:rsidR="003A5364" w:rsidRPr="003A5364">
        <w:rPr>
          <w:rFonts w:cs="David" w:hint="cs"/>
          <w:sz w:val="24"/>
          <w:szCs w:val="24"/>
          <w:rtl/>
        </w:rPr>
        <w:t>"...</w:t>
      </w:r>
      <w:r w:rsidR="003A5364" w:rsidRPr="003A5364">
        <w:rPr>
          <w:rFonts w:cs="David" w:hint="cs"/>
          <w:b/>
          <w:bCs/>
          <w:sz w:val="24"/>
          <w:szCs w:val="24"/>
          <w:rtl/>
        </w:rPr>
        <w:t>השיקו</w:t>
      </w:r>
      <w:r w:rsidR="003A5364">
        <w:rPr>
          <w:rFonts w:cs="David" w:hint="cs"/>
          <w:b/>
          <w:bCs/>
          <w:sz w:val="24"/>
          <w:szCs w:val="24"/>
          <w:rtl/>
        </w:rPr>
        <w:t xml:space="preserve">לים של </w:t>
      </w:r>
      <w:proofErr w:type="spellStart"/>
      <w:r w:rsidR="003A5364">
        <w:rPr>
          <w:rFonts w:cs="David" w:hint="cs"/>
          <w:b/>
          <w:bCs/>
          <w:sz w:val="24"/>
          <w:szCs w:val="24"/>
          <w:rtl/>
        </w:rPr>
        <w:t>ויג'י</w:t>
      </w:r>
      <w:r w:rsidR="003A5364" w:rsidRPr="003A5364">
        <w:rPr>
          <w:rFonts w:cs="David" w:hint="cs"/>
          <w:b/>
          <w:bCs/>
          <w:sz w:val="24"/>
          <w:szCs w:val="24"/>
          <w:rtl/>
        </w:rPr>
        <w:t>די</w:t>
      </w:r>
      <w:proofErr w:type="spellEnd"/>
      <w:r w:rsidR="003A5364" w:rsidRPr="003A5364">
        <w:rPr>
          <w:rFonts w:cs="David" w:hint="cs"/>
          <w:b/>
          <w:bCs/>
          <w:sz w:val="24"/>
          <w:szCs w:val="24"/>
          <w:rtl/>
        </w:rPr>
        <w:t xml:space="preserve"> </w:t>
      </w:r>
      <w:r w:rsidR="003A5364" w:rsidRPr="00054C9D">
        <w:rPr>
          <w:rFonts w:cs="David" w:hint="cs"/>
          <w:b/>
          <w:bCs/>
          <w:sz w:val="24"/>
          <w:szCs w:val="24"/>
          <w:u w:val="single"/>
          <w:rtl/>
        </w:rPr>
        <w:t>ושל הקונים</w:t>
      </w:r>
      <w:r w:rsidR="003A5364" w:rsidRPr="003A5364">
        <w:rPr>
          <w:rFonts w:cs="David" w:hint="cs"/>
          <w:b/>
          <w:bCs/>
          <w:sz w:val="24"/>
          <w:szCs w:val="24"/>
          <w:rtl/>
        </w:rPr>
        <w:t xml:space="preserve"> אינם השיקולים שלי. </w:t>
      </w:r>
      <w:r w:rsidR="003A5364" w:rsidRPr="003A5364">
        <w:rPr>
          <w:rFonts w:cs="David" w:hint="cs"/>
          <w:b/>
          <w:bCs/>
          <w:sz w:val="24"/>
          <w:szCs w:val="24"/>
          <w:u w:val="single"/>
          <w:rtl/>
        </w:rPr>
        <w:t>אני גם לא הייתי מודע להשתלשלות הכספים הזו</w:t>
      </w:r>
      <w:r w:rsidR="003A5364" w:rsidRPr="003A5364">
        <w:rPr>
          <w:rFonts w:cs="David" w:hint="cs"/>
          <w:b/>
          <w:bCs/>
          <w:sz w:val="24"/>
          <w:szCs w:val="24"/>
          <w:rtl/>
        </w:rPr>
        <w:t>, אני רק יודע מה שנכנס לי לחשבון."</w:t>
      </w:r>
      <w:r w:rsidR="003A5364" w:rsidRPr="003A5364">
        <w:rPr>
          <w:rFonts w:cs="David" w:hint="cs"/>
          <w:sz w:val="24"/>
          <w:szCs w:val="24"/>
          <w:rtl/>
        </w:rPr>
        <w:t xml:space="preserve"> (ש' 279-280 שם). </w:t>
      </w:r>
    </w:p>
    <w:p w14:paraId="54011874" w14:textId="77777777" w:rsidR="00E36276" w:rsidRPr="003730D9" w:rsidRDefault="00CB456B" w:rsidP="00B41351">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לטענת הרו</w:t>
      </w:r>
      <w:r w:rsidR="00E36276" w:rsidRPr="003730D9">
        <w:rPr>
          <w:rFonts w:cs="David" w:hint="cs"/>
          <w:sz w:val="24"/>
          <w:szCs w:val="24"/>
          <w:rtl/>
        </w:rPr>
        <w:t xml:space="preserve">, לרוכשים </w:t>
      </w:r>
      <w:r>
        <w:rPr>
          <w:rFonts w:cs="David" w:hint="cs"/>
          <w:sz w:val="24"/>
          <w:szCs w:val="24"/>
          <w:rtl/>
        </w:rPr>
        <w:t xml:space="preserve">ויקי </w:t>
      </w:r>
      <w:proofErr w:type="spellStart"/>
      <w:r>
        <w:rPr>
          <w:rFonts w:cs="David" w:hint="cs"/>
          <w:sz w:val="24"/>
          <w:szCs w:val="24"/>
          <w:rtl/>
        </w:rPr>
        <w:t>דויטש</w:t>
      </w:r>
      <w:proofErr w:type="spellEnd"/>
      <w:r>
        <w:rPr>
          <w:rFonts w:cs="David" w:hint="cs"/>
          <w:sz w:val="24"/>
          <w:szCs w:val="24"/>
          <w:rtl/>
        </w:rPr>
        <w:t xml:space="preserve"> וג</w:t>
      </w:r>
      <w:r w:rsidR="00B41351">
        <w:rPr>
          <w:rFonts w:cs="David" w:hint="cs"/>
          <w:sz w:val="24"/>
          <w:szCs w:val="24"/>
          <w:rtl/>
        </w:rPr>
        <w:t>'</w:t>
      </w:r>
      <w:r>
        <w:rPr>
          <w:rFonts w:cs="David" w:hint="cs"/>
          <w:sz w:val="24"/>
          <w:szCs w:val="24"/>
          <w:rtl/>
        </w:rPr>
        <w:t xml:space="preserve">רי </w:t>
      </w:r>
      <w:proofErr w:type="spellStart"/>
      <w:r>
        <w:rPr>
          <w:rFonts w:cs="David" w:hint="cs"/>
          <w:sz w:val="24"/>
          <w:szCs w:val="24"/>
          <w:rtl/>
        </w:rPr>
        <w:t>פלאט</w:t>
      </w:r>
      <w:proofErr w:type="spellEnd"/>
      <w:r>
        <w:rPr>
          <w:rFonts w:cs="David" w:hint="cs"/>
          <w:sz w:val="24"/>
          <w:szCs w:val="24"/>
          <w:rtl/>
        </w:rPr>
        <w:t xml:space="preserve"> </w:t>
      </w:r>
      <w:r w:rsidR="00E36276" w:rsidRPr="003730D9">
        <w:rPr>
          <w:rFonts w:cs="David" w:hint="cs"/>
          <w:sz w:val="24"/>
          <w:szCs w:val="24"/>
          <w:rtl/>
        </w:rPr>
        <w:t xml:space="preserve">הייתה </w:t>
      </w:r>
      <w:r w:rsidR="00EE650E">
        <w:rPr>
          <w:rFonts w:cs="David" w:hint="cs"/>
          <w:sz w:val="24"/>
          <w:szCs w:val="24"/>
          <w:rtl/>
        </w:rPr>
        <w:t>איתנות</w:t>
      </w:r>
      <w:r w:rsidR="00E36276" w:rsidRPr="003730D9">
        <w:rPr>
          <w:rFonts w:cs="David" w:hint="cs"/>
          <w:sz w:val="24"/>
          <w:szCs w:val="24"/>
          <w:rtl/>
        </w:rPr>
        <w:t xml:space="preserve"> כלכלית לעמוד בסכום </w:t>
      </w:r>
      <w:r>
        <w:rPr>
          <w:rFonts w:cs="David" w:hint="cs"/>
          <w:sz w:val="24"/>
          <w:szCs w:val="24"/>
          <w:rtl/>
        </w:rPr>
        <w:t>שהוסכם על ידם בעד מכירת החברה</w:t>
      </w:r>
      <w:r w:rsidR="00E36276" w:rsidRPr="003730D9">
        <w:rPr>
          <w:rFonts w:cs="David" w:hint="cs"/>
          <w:sz w:val="24"/>
          <w:szCs w:val="24"/>
          <w:rtl/>
        </w:rPr>
        <w:t>, ו</w:t>
      </w:r>
      <w:r>
        <w:rPr>
          <w:rFonts w:cs="David" w:hint="cs"/>
          <w:sz w:val="24"/>
          <w:szCs w:val="24"/>
          <w:rtl/>
        </w:rPr>
        <w:t xml:space="preserve">הוא </w:t>
      </w:r>
      <w:r w:rsidR="00E36276" w:rsidRPr="003730D9">
        <w:rPr>
          <w:rFonts w:cs="David" w:hint="cs"/>
          <w:sz w:val="24"/>
          <w:szCs w:val="24"/>
          <w:rtl/>
        </w:rPr>
        <w:t xml:space="preserve">אינו יודע מדוע </w:t>
      </w:r>
      <w:r>
        <w:rPr>
          <w:rFonts w:cs="David" w:hint="cs"/>
          <w:sz w:val="24"/>
          <w:szCs w:val="24"/>
          <w:rtl/>
        </w:rPr>
        <w:t>הרוכשים לא עמדו בתשלומים שכן העניין</w:t>
      </w:r>
      <w:r w:rsidR="00E36276" w:rsidRPr="003730D9">
        <w:rPr>
          <w:rFonts w:cs="David" w:hint="cs"/>
          <w:sz w:val="24"/>
          <w:szCs w:val="24"/>
          <w:rtl/>
        </w:rPr>
        <w:t xml:space="preserve"> היה בטיפול</w:t>
      </w:r>
      <w:r w:rsidR="00E24920">
        <w:rPr>
          <w:rFonts w:cs="David" w:hint="cs"/>
          <w:sz w:val="24"/>
          <w:szCs w:val="24"/>
          <w:rtl/>
        </w:rPr>
        <w:t xml:space="preserve">ו של </w:t>
      </w:r>
      <w:r w:rsidR="00E36276" w:rsidRPr="003730D9">
        <w:rPr>
          <w:rFonts w:cs="David" w:hint="cs"/>
          <w:sz w:val="24"/>
          <w:szCs w:val="24"/>
          <w:rtl/>
        </w:rPr>
        <w:t>הנאמן (ש' 95-99</w:t>
      </w:r>
      <w:r>
        <w:rPr>
          <w:rFonts w:cs="David" w:hint="cs"/>
          <w:sz w:val="24"/>
          <w:szCs w:val="24"/>
          <w:rtl/>
        </w:rPr>
        <w:t xml:space="preserve"> שם</w:t>
      </w:r>
      <w:r w:rsidR="00E36276" w:rsidRPr="003730D9">
        <w:rPr>
          <w:rFonts w:cs="David" w:hint="cs"/>
          <w:sz w:val="24"/>
          <w:szCs w:val="24"/>
          <w:rtl/>
        </w:rPr>
        <w:t xml:space="preserve">). </w:t>
      </w:r>
      <w:r w:rsidR="00B41351">
        <w:rPr>
          <w:rFonts w:cs="David" w:hint="cs"/>
          <w:sz w:val="24"/>
          <w:szCs w:val="24"/>
          <w:rtl/>
        </w:rPr>
        <w:t>כזכור, הוא עוד טען כי לבני משפחתו לא היתה יכולת כלכלית לרכוש את החברה. נשאלת השאלה איזו איתנות כלכלית נדרשת לעמוד ברכישה הממומנת מרווחי החברה?</w:t>
      </w:r>
    </w:p>
    <w:p w14:paraId="4913F913" w14:textId="77777777" w:rsidR="00B925FA" w:rsidRPr="00B925FA" w:rsidRDefault="006C3762"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לעומת זאת, </w:t>
      </w:r>
      <w:proofErr w:type="spellStart"/>
      <w:r w:rsidR="00B925FA" w:rsidRPr="00B925FA">
        <w:rPr>
          <w:rFonts w:cs="David" w:hint="cs"/>
          <w:sz w:val="24"/>
          <w:szCs w:val="24"/>
          <w:rtl/>
        </w:rPr>
        <w:t>ג'וש</w:t>
      </w:r>
      <w:proofErr w:type="spellEnd"/>
      <w:r w:rsidR="00B925FA" w:rsidRPr="00B925FA">
        <w:rPr>
          <w:rFonts w:cs="David" w:hint="cs"/>
          <w:sz w:val="24"/>
          <w:szCs w:val="24"/>
          <w:rtl/>
        </w:rPr>
        <w:t xml:space="preserve"> מסר בהודעתו כי</w:t>
      </w:r>
      <w:r w:rsidR="00B925FA">
        <w:rPr>
          <w:rFonts w:cs="David" w:hint="cs"/>
          <w:b/>
          <w:bCs/>
          <w:sz w:val="24"/>
          <w:szCs w:val="24"/>
          <w:rtl/>
        </w:rPr>
        <w:t xml:space="preserve"> "</w:t>
      </w:r>
      <w:r w:rsidR="00B925FA" w:rsidRPr="00B925FA">
        <w:rPr>
          <w:rFonts w:cs="David" w:hint="cs"/>
          <w:b/>
          <w:bCs/>
          <w:sz w:val="24"/>
          <w:szCs w:val="24"/>
          <w:rtl/>
        </w:rPr>
        <w:t>ארי אישר את ההחלטה למכור את המניו</w:t>
      </w:r>
      <w:r w:rsidR="00B925FA">
        <w:rPr>
          <w:rFonts w:cs="David" w:hint="cs"/>
          <w:b/>
          <w:bCs/>
          <w:sz w:val="24"/>
          <w:szCs w:val="24"/>
          <w:rtl/>
        </w:rPr>
        <w:t xml:space="preserve">ת </w:t>
      </w:r>
      <w:proofErr w:type="spellStart"/>
      <w:r w:rsidR="00B925FA">
        <w:rPr>
          <w:rFonts w:cs="David" w:hint="cs"/>
          <w:b/>
          <w:bCs/>
          <w:sz w:val="24"/>
          <w:szCs w:val="24"/>
          <w:rtl/>
        </w:rPr>
        <w:t>לויקי</w:t>
      </w:r>
      <w:proofErr w:type="spellEnd"/>
      <w:r w:rsidR="00B925FA">
        <w:rPr>
          <w:rFonts w:cs="David" w:hint="cs"/>
          <w:b/>
          <w:bCs/>
          <w:sz w:val="24"/>
          <w:szCs w:val="24"/>
          <w:rtl/>
        </w:rPr>
        <w:t xml:space="preserve"> </w:t>
      </w:r>
      <w:proofErr w:type="spellStart"/>
      <w:r w:rsidR="00B925FA">
        <w:rPr>
          <w:rFonts w:cs="David" w:hint="cs"/>
          <w:b/>
          <w:bCs/>
          <w:sz w:val="24"/>
          <w:szCs w:val="24"/>
          <w:rtl/>
        </w:rPr>
        <w:t>דויטש</w:t>
      </w:r>
      <w:proofErr w:type="spellEnd"/>
      <w:r w:rsidR="00B925FA">
        <w:rPr>
          <w:rFonts w:cs="David" w:hint="cs"/>
          <w:b/>
          <w:bCs/>
          <w:sz w:val="24"/>
          <w:szCs w:val="24"/>
          <w:rtl/>
        </w:rPr>
        <w:t xml:space="preserve"> אחרי שהציגו בפניו</w:t>
      </w:r>
      <w:r w:rsidR="00B925FA" w:rsidRPr="00B925FA">
        <w:rPr>
          <w:rFonts w:cs="David" w:hint="cs"/>
          <w:b/>
          <w:bCs/>
          <w:sz w:val="24"/>
          <w:szCs w:val="24"/>
          <w:rtl/>
        </w:rPr>
        <w:t xml:space="preserve">, לאחר </w:t>
      </w:r>
      <w:r w:rsidR="00B925FA" w:rsidRPr="00B925FA">
        <w:rPr>
          <w:rFonts w:cs="David" w:hint="cs"/>
          <w:b/>
          <w:bCs/>
          <w:sz w:val="24"/>
          <w:szCs w:val="24"/>
          <w:u w:val="single"/>
          <w:rtl/>
        </w:rPr>
        <w:t xml:space="preserve">שארי הגיע לסיכום עם ויקי </w:t>
      </w:r>
      <w:proofErr w:type="spellStart"/>
      <w:r w:rsidR="00B925FA" w:rsidRPr="00B925FA">
        <w:rPr>
          <w:rFonts w:cs="David" w:hint="cs"/>
          <w:b/>
          <w:bCs/>
          <w:sz w:val="24"/>
          <w:szCs w:val="24"/>
          <w:u w:val="single"/>
          <w:rtl/>
        </w:rPr>
        <w:t>דויטש</w:t>
      </w:r>
      <w:proofErr w:type="spellEnd"/>
      <w:r w:rsidR="00B925FA" w:rsidRPr="00B925FA">
        <w:rPr>
          <w:rFonts w:cs="David" w:hint="cs"/>
          <w:b/>
          <w:bCs/>
          <w:sz w:val="24"/>
          <w:szCs w:val="24"/>
          <w:u w:val="single"/>
          <w:rtl/>
        </w:rPr>
        <w:t xml:space="preserve"> שכלל שהיא תעביר כספים, תמורה למניות מרווחי 3ה'</w:t>
      </w:r>
      <w:r w:rsidR="00B925FA" w:rsidRPr="00B925FA">
        <w:rPr>
          <w:rFonts w:cs="David" w:hint="cs"/>
          <w:b/>
          <w:bCs/>
          <w:sz w:val="24"/>
          <w:szCs w:val="24"/>
          <w:rtl/>
        </w:rPr>
        <w:t xml:space="preserve">, אז ארי אישר שככה זה יתבצע. אני לא חושב שבפגישה </w:t>
      </w:r>
      <w:r w:rsidR="00B925FA" w:rsidRPr="00937609">
        <w:rPr>
          <w:rFonts w:cs="David" w:hint="cs"/>
          <w:sz w:val="24"/>
          <w:szCs w:val="24"/>
          <w:rtl/>
        </w:rPr>
        <w:t xml:space="preserve">(המתוארת בסעיף 44 </w:t>
      </w:r>
      <w:r w:rsidR="00937609">
        <w:rPr>
          <w:rFonts w:cs="David" w:hint="cs"/>
          <w:sz w:val="24"/>
          <w:szCs w:val="24"/>
          <w:rtl/>
        </w:rPr>
        <w:t xml:space="preserve">לעיל </w:t>
      </w:r>
      <w:r w:rsidR="00B925FA" w:rsidRPr="00937609">
        <w:rPr>
          <w:rFonts w:cs="David" w:hint="cs"/>
          <w:sz w:val="24"/>
          <w:szCs w:val="24"/>
          <w:rtl/>
        </w:rPr>
        <w:t>- הח"מ)</w:t>
      </w:r>
      <w:r w:rsidR="00B925FA">
        <w:rPr>
          <w:rFonts w:cs="David" w:hint="cs"/>
          <w:b/>
          <w:bCs/>
          <w:sz w:val="24"/>
          <w:szCs w:val="24"/>
          <w:rtl/>
        </w:rPr>
        <w:t xml:space="preserve"> </w:t>
      </w:r>
      <w:r w:rsidR="00B925FA" w:rsidRPr="00B925FA">
        <w:rPr>
          <w:rFonts w:cs="David" w:hint="cs"/>
          <w:b/>
          <w:bCs/>
          <w:sz w:val="24"/>
          <w:szCs w:val="24"/>
          <w:rtl/>
        </w:rPr>
        <w:t>התקבלו החלטות סופיות. היו טל</w:t>
      </w:r>
      <w:r w:rsidR="00B925FA">
        <w:rPr>
          <w:rFonts w:cs="David" w:hint="cs"/>
          <w:b/>
          <w:bCs/>
          <w:sz w:val="24"/>
          <w:szCs w:val="24"/>
          <w:rtl/>
        </w:rPr>
        <w:t xml:space="preserve">פונים, לא יודע. זו לא החלטה שלי. </w:t>
      </w:r>
      <w:r w:rsidR="00B925FA" w:rsidRPr="00B925FA">
        <w:rPr>
          <w:rFonts w:cs="David" w:hint="cs"/>
          <w:b/>
          <w:bCs/>
          <w:sz w:val="24"/>
          <w:szCs w:val="24"/>
          <w:u w:val="single"/>
          <w:rtl/>
        </w:rPr>
        <w:t>אני חושב שהראל ארנון</w:t>
      </w:r>
      <w:r w:rsidR="00937609">
        <w:rPr>
          <w:rFonts w:cs="David" w:hint="cs"/>
          <w:b/>
          <w:bCs/>
          <w:sz w:val="24"/>
          <w:szCs w:val="24"/>
          <w:rtl/>
        </w:rPr>
        <w:t>, אני לא זוכר שמשהו</w:t>
      </w:r>
      <w:r w:rsidR="00B925FA" w:rsidRPr="00B925FA">
        <w:rPr>
          <w:rFonts w:cs="David" w:hint="cs"/>
          <w:b/>
          <w:bCs/>
          <w:sz w:val="24"/>
          <w:szCs w:val="24"/>
          <w:rtl/>
        </w:rPr>
        <w:t xml:space="preserve"> אמר כן ככה אנחנו הולכים לעשות את זה, לא זוכר את האמרה הזאת. ההחלטה התקבלה על אחריותו ודעתו של ארי</w:t>
      </w:r>
      <w:r w:rsidR="00B925FA">
        <w:rPr>
          <w:rFonts w:cs="David" w:hint="cs"/>
          <w:b/>
          <w:bCs/>
          <w:sz w:val="24"/>
          <w:szCs w:val="24"/>
          <w:rtl/>
        </w:rPr>
        <w:t>.".</w:t>
      </w:r>
    </w:p>
    <w:p w14:paraId="1E472D10" w14:textId="77777777" w:rsidR="00E36276" w:rsidRDefault="00AD0450" w:rsidP="006C3762">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אלא, שגם </w:t>
      </w:r>
      <w:r w:rsidR="008E1B17">
        <w:rPr>
          <w:rFonts w:cs="David" w:hint="cs"/>
          <w:sz w:val="24"/>
          <w:szCs w:val="24"/>
          <w:rtl/>
        </w:rPr>
        <w:t xml:space="preserve">עו"ד ארנון אינו מספק מידע באשר למקורם של כספי התמורה, הגם שלשיטת הנאמן </w:t>
      </w:r>
      <w:r w:rsidR="00937609">
        <w:rPr>
          <w:rFonts w:cs="David" w:hint="cs"/>
          <w:sz w:val="24"/>
          <w:szCs w:val="24"/>
          <w:rtl/>
        </w:rPr>
        <w:t xml:space="preserve">כאמור </w:t>
      </w:r>
      <w:r w:rsidR="008E1B17">
        <w:rPr>
          <w:rFonts w:cs="David" w:hint="cs"/>
          <w:sz w:val="24"/>
          <w:szCs w:val="24"/>
          <w:rtl/>
        </w:rPr>
        <w:t>מדובר במתווה ברור שעולה מלשון ההסכם ונמסר למיטב ידיעתו לכל הגורמים הרלוונטיים במשרד המשפטים. כאשר נשאל עו"ד ארנון לגבי התשלומים בגין העסקה הוא מסר: "</w:t>
      </w:r>
      <w:r w:rsidR="008E1B17" w:rsidRPr="008E1B17">
        <w:rPr>
          <w:rFonts w:cs="David" w:hint="cs"/>
          <w:b/>
          <w:bCs/>
          <w:sz w:val="24"/>
          <w:szCs w:val="24"/>
          <w:rtl/>
        </w:rPr>
        <w:t>לא ייצגתי את ארי אחרי מכירת החברה, ולכן אינני יכול לפרט בנוגע לתשלומים שהועברו או מידע עליהם שהגיע אלי במסגרת יחסי עורך דין לקוח עם החברה ועם הרוכש של החברה</w:t>
      </w:r>
      <w:r w:rsidR="008E1B17">
        <w:rPr>
          <w:rFonts w:cs="David" w:hint="cs"/>
          <w:b/>
          <w:bCs/>
          <w:sz w:val="24"/>
          <w:szCs w:val="24"/>
          <w:rtl/>
        </w:rPr>
        <w:t xml:space="preserve">." </w:t>
      </w:r>
      <w:r w:rsidR="008E1B17" w:rsidRPr="008E1B17">
        <w:rPr>
          <w:rFonts w:cs="David" w:hint="cs"/>
          <w:sz w:val="24"/>
          <w:szCs w:val="24"/>
          <w:rtl/>
        </w:rPr>
        <w:t>(ש' 79-80 שם).</w:t>
      </w:r>
      <w:r w:rsidR="008E1B17">
        <w:rPr>
          <w:rFonts w:cs="David" w:hint="cs"/>
          <w:b/>
          <w:bCs/>
          <w:sz w:val="24"/>
          <w:szCs w:val="24"/>
          <w:rtl/>
        </w:rPr>
        <w:t xml:space="preserve"> </w:t>
      </w:r>
      <w:r w:rsidR="00EE650E">
        <w:rPr>
          <w:rFonts w:cs="David" w:hint="cs"/>
          <w:sz w:val="24"/>
          <w:szCs w:val="24"/>
          <w:rtl/>
        </w:rPr>
        <w:t>לראשונה בחקירתו טוען עו"ד הראל לחסיון בגין ייצ</w:t>
      </w:r>
      <w:r w:rsidR="00E134BF">
        <w:rPr>
          <w:rFonts w:cs="David" w:hint="cs"/>
          <w:sz w:val="24"/>
          <w:szCs w:val="24"/>
          <w:rtl/>
        </w:rPr>
        <w:t>ו</w:t>
      </w:r>
      <w:r w:rsidR="00EE650E">
        <w:rPr>
          <w:rFonts w:cs="David" w:hint="cs"/>
          <w:sz w:val="24"/>
          <w:szCs w:val="24"/>
          <w:rtl/>
        </w:rPr>
        <w:t xml:space="preserve">גו את החברה הרוכשת ואת הזוג </w:t>
      </w:r>
      <w:proofErr w:type="spellStart"/>
      <w:r w:rsidR="00EE650E">
        <w:rPr>
          <w:rFonts w:cs="David" w:hint="cs"/>
          <w:sz w:val="24"/>
          <w:szCs w:val="24"/>
          <w:rtl/>
        </w:rPr>
        <w:t>דויטש</w:t>
      </w:r>
      <w:proofErr w:type="spellEnd"/>
      <w:r w:rsidR="00EE650E">
        <w:rPr>
          <w:rFonts w:cs="David" w:hint="cs"/>
          <w:sz w:val="24"/>
          <w:szCs w:val="24"/>
          <w:rtl/>
        </w:rPr>
        <w:t xml:space="preserve"> </w:t>
      </w:r>
      <w:proofErr w:type="spellStart"/>
      <w:r w:rsidR="00EE650E">
        <w:rPr>
          <w:rFonts w:cs="David" w:hint="cs"/>
          <w:sz w:val="24"/>
          <w:szCs w:val="24"/>
          <w:rtl/>
        </w:rPr>
        <w:t>ופלאט</w:t>
      </w:r>
      <w:proofErr w:type="spellEnd"/>
      <w:r w:rsidR="00EE650E">
        <w:rPr>
          <w:rFonts w:cs="David" w:hint="cs"/>
          <w:sz w:val="24"/>
          <w:szCs w:val="24"/>
          <w:rtl/>
        </w:rPr>
        <w:t xml:space="preserve">. </w:t>
      </w:r>
    </w:p>
    <w:p w14:paraId="2B988C84" w14:textId="77777777" w:rsidR="000F3660" w:rsidRPr="000F3660" w:rsidRDefault="000F3660" w:rsidP="00E134BF">
      <w:pPr>
        <w:pStyle w:val="ListParagraph"/>
        <w:numPr>
          <w:ilvl w:val="0"/>
          <w:numId w:val="42"/>
        </w:numPr>
        <w:tabs>
          <w:tab w:val="left" w:pos="-1134"/>
        </w:tabs>
        <w:bidi/>
        <w:spacing w:before="120" w:after="120" w:line="360" w:lineRule="auto"/>
        <w:ind w:left="0"/>
        <w:jc w:val="both"/>
        <w:rPr>
          <w:rFonts w:cs="David"/>
          <w:b/>
          <w:bCs/>
          <w:sz w:val="24"/>
          <w:szCs w:val="24"/>
        </w:rPr>
      </w:pPr>
      <w:r>
        <w:rPr>
          <w:rFonts w:cs="David" w:hint="cs"/>
          <w:sz w:val="24"/>
          <w:szCs w:val="24"/>
          <w:rtl/>
        </w:rPr>
        <w:t>עו"ד ארנון סירב לספק תשובה אודות על נסיבות עזיבתו של הרו את משרד רה"מ, והשיב: "</w:t>
      </w:r>
      <w:r>
        <w:rPr>
          <w:rFonts w:cs="David" w:hint="cs"/>
          <w:b/>
          <w:bCs/>
          <w:sz w:val="24"/>
          <w:szCs w:val="24"/>
          <w:rtl/>
        </w:rPr>
        <w:t>שאל אותו. כל מה שנודע לי במסגרת ייצוגי את ארי הרו הינו חסוי</w:t>
      </w:r>
      <w:r w:rsidR="00E134BF">
        <w:rPr>
          <w:rFonts w:cs="David" w:hint="cs"/>
          <w:sz w:val="24"/>
          <w:szCs w:val="24"/>
          <w:rtl/>
        </w:rPr>
        <w:t>" (ש' 37-39 שם). אלא</w:t>
      </w:r>
      <w:r>
        <w:rPr>
          <w:rFonts w:cs="David" w:hint="cs"/>
          <w:sz w:val="24"/>
          <w:szCs w:val="24"/>
          <w:rtl/>
        </w:rPr>
        <w:t xml:space="preserve"> </w:t>
      </w:r>
      <w:r w:rsidR="00E134BF">
        <w:rPr>
          <w:rFonts w:cs="David" w:hint="cs"/>
          <w:sz w:val="24"/>
          <w:szCs w:val="24"/>
          <w:rtl/>
        </w:rPr>
        <w:t>ש</w:t>
      </w:r>
      <w:r>
        <w:rPr>
          <w:rFonts w:cs="David" w:hint="cs"/>
          <w:sz w:val="24"/>
          <w:szCs w:val="24"/>
          <w:rtl/>
        </w:rPr>
        <w:t xml:space="preserve">לטענתו של עו"ד ארנון, הוא לא ייצג את הרו לאחר עזיבתו של האחרון את חברת </w:t>
      </w:r>
      <w:r>
        <w:rPr>
          <w:rFonts w:cs="David"/>
          <w:sz w:val="24"/>
          <w:szCs w:val="24"/>
        </w:rPr>
        <w:t>H</w:t>
      </w:r>
      <w:r>
        <w:rPr>
          <w:rFonts w:cs="David" w:hint="cs"/>
          <w:sz w:val="24"/>
          <w:szCs w:val="24"/>
          <w:rtl/>
        </w:rPr>
        <w:t>3</w:t>
      </w:r>
      <w:r w:rsidR="00E134BF">
        <w:rPr>
          <w:rFonts w:cs="David" w:hint="cs"/>
          <w:sz w:val="24"/>
          <w:szCs w:val="24"/>
          <w:rtl/>
        </w:rPr>
        <w:t xml:space="preserve"> בשום אופן</w:t>
      </w:r>
      <w:r>
        <w:rPr>
          <w:rFonts w:cs="David" w:hint="cs"/>
          <w:sz w:val="24"/>
          <w:szCs w:val="24"/>
          <w:rtl/>
        </w:rPr>
        <w:t xml:space="preserve"> (ש' 79-80 שם), כך שנסיבות עזיבתו של הרו את משרד רה"מ אינן חוסות תחת חסיון עו"ד-לקוח. </w:t>
      </w:r>
    </w:p>
    <w:p w14:paraId="1653654B" w14:textId="77777777" w:rsidR="000A0CCB" w:rsidRPr="00306F2D" w:rsidRDefault="000A0CCB" w:rsidP="003E666E">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חומר הראיות מלמד כי הרו </w:t>
      </w:r>
      <w:r w:rsidR="006C3762">
        <w:rPr>
          <w:rFonts w:cs="David" w:hint="cs"/>
          <w:sz w:val="24"/>
          <w:szCs w:val="24"/>
          <w:rtl/>
        </w:rPr>
        <w:t>ק</w:t>
      </w:r>
      <w:r w:rsidR="00D54575">
        <w:rPr>
          <w:rFonts w:cs="David" w:hint="cs"/>
          <w:sz w:val="24"/>
          <w:szCs w:val="24"/>
          <w:rtl/>
        </w:rPr>
        <w:t>ָ</w:t>
      </w:r>
      <w:r w:rsidR="006C3762">
        <w:rPr>
          <w:rFonts w:cs="David" w:hint="cs"/>
          <w:sz w:val="24"/>
          <w:szCs w:val="24"/>
          <w:rtl/>
        </w:rPr>
        <w:t>ש</w:t>
      </w:r>
      <w:r w:rsidR="00D54575">
        <w:rPr>
          <w:rFonts w:cs="David" w:hint="cs"/>
          <w:sz w:val="24"/>
          <w:szCs w:val="24"/>
          <w:rtl/>
        </w:rPr>
        <w:t>ַ</w:t>
      </w:r>
      <w:r w:rsidR="006C3762">
        <w:rPr>
          <w:rFonts w:cs="David" w:hint="cs"/>
          <w:sz w:val="24"/>
          <w:szCs w:val="24"/>
          <w:rtl/>
        </w:rPr>
        <w:t xml:space="preserve">ר </w:t>
      </w:r>
      <w:proofErr w:type="spellStart"/>
      <w:r w:rsidR="006C3762">
        <w:rPr>
          <w:rFonts w:cs="David" w:hint="cs"/>
          <w:sz w:val="24"/>
          <w:szCs w:val="24"/>
          <w:rtl/>
        </w:rPr>
        <w:t>ק</w:t>
      </w:r>
      <w:r w:rsidR="00D54575">
        <w:rPr>
          <w:rFonts w:cs="David" w:hint="cs"/>
          <w:sz w:val="24"/>
          <w:szCs w:val="24"/>
          <w:rtl/>
        </w:rPr>
        <w:t>ֶ</w:t>
      </w:r>
      <w:r w:rsidR="006C3762">
        <w:rPr>
          <w:rFonts w:cs="David" w:hint="cs"/>
          <w:sz w:val="24"/>
          <w:szCs w:val="24"/>
          <w:rtl/>
        </w:rPr>
        <w:t>ש</w:t>
      </w:r>
      <w:r w:rsidR="00D54575">
        <w:rPr>
          <w:rFonts w:cs="David" w:hint="cs"/>
          <w:sz w:val="24"/>
          <w:szCs w:val="24"/>
          <w:rtl/>
        </w:rPr>
        <w:t>ֶ</w:t>
      </w:r>
      <w:r w:rsidR="006C3762">
        <w:rPr>
          <w:rFonts w:cs="David" w:hint="cs"/>
          <w:sz w:val="24"/>
          <w:szCs w:val="24"/>
          <w:rtl/>
        </w:rPr>
        <w:t>ר</w:t>
      </w:r>
      <w:proofErr w:type="spellEnd"/>
      <w:r w:rsidR="006C3762">
        <w:rPr>
          <w:rFonts w:cs="David" w:hint="cs"/>
          <w:sz w:val="24"/>
          <w:szCs w:val="24"/>
          <w:rtl/>
        </w:rPr>
        <w:t xml:space="preserve"> </w:t>
      </w:r>
      <w:r w:rsidR="00D54575">
        <w:rPr>
          <w:rFonts w:cs="David" w:hint="cs"/>
          <w:sz w:val="24"/>
          <w:szCs w:val="24"/>
          <w:rtl/>
        </w:rPr>
        <w:t xml:space="preserve">עם עו"ד ארנון </w:t>
      </w:r>
      <w:r w:rsidR="00C6051D">
        <w:rPr>
          <w:rFonts w:cs="David" w:hint="cs"/>
          <w:sz w:val="24"/>
          <w:szCs w:val="24"/>
          <w:rtl/>
        </w:rPr>
        <w:t>בעזרתם של ג</w:t>
      </w:r>
      <w:r w:rsidR="003E666E">
        <w:rPr>
          <w:rFonts w:cs="David" w:hint="cs"/>
          <w:sz w:val="24"/>
          <w:szCs w:val="24"/>
          <w:rtl/>
        </w:rPr>
        <w:t>'</w:t>
      </w:r>
      <w:r w:rsidR="00C6051D">
        <w:rPr>
          <w:rFonts w:cs="David" w:hint="cs"/>
          <w:sz w:val="24"/>
          <w:szCs w:val="24"/>
          <w:rtl/>
        </w:rPr>
        <w:t xml:space="preserve">רי </w:t>
      </w:r>
      <w:proofErr w:type="spellStart"/>
      <w:r w:rsidR="00C6051D">
        <w:rPr>
          <w:rFonts w:cs="David" w:hint="cs"/>
          <w:sz w:val="24"/>
          <w:szCs w:val="24"/>
          <w:rtl/>
        </w:rPr>
        <w:t>פלאט</w:t>
      </w:r>
      <w:proofErr w:type="spellEnd"/>
      <w:r w:rsidR="003E666E">
        <w:rPr>
          <w:rFonts w:cs="David" w:hint="cs"/>
          <w:sz w:val="24"/>
          <w:szCs w:val="24"/>
          <w:rtl/>
        </w:rPr>
        <w:t xml:space="preserve"> וויקי </w:t>
      </w:r>
      <w:proofErr w:type="spellStart"/>
      <w:r w:rsidR="003E666E">
        <w:rPr>
          <w:rFonts w:cs="David" w:hint="cs"/>
          <w:sz w:val="24"/>
          <w:szCs w:val="24"/>
          <w:rtl/>
        </w:rPr>
        <w:t>דויטש</w:t>
      </w:r>
      <w:proofErr w:type="spellEnd"/>
      <w:r w:rsidR="00C6051D">
        <w:rPr>
          <w:rFonts w:cs="David" w:hint="cs"/>
          <w:sz w:val="24"/>
          <w:szCs w:val="24"/>
          <w:rtl/>
        </w:rPr>
        <w:t xml:space="preserve"> </w:t>
      </w:r>
      <w:r w:rsidR="006C3762">
        <w:rPr>
          <w:rFonts w:cs="David" w:hint="cs"/>
          <w:sz w:val="24"/>
          <w:szCs w:val="24"/>
          <w:rtl/>
        </w:rPr>
        <w:t>לרמות ו</w:t>
      </w:r>
      <w:r w:rsidRPr="00306F2D">
        <w:rPr>
          <w:rFonts w:cs="David" w:hint="cs"/>
          <w:sz w:val="24"/>
          <w:szCs w:val="24"/>
          <w:rtl/>
        </w:rPr>
        <w:t xml:space="preserve">רימה את היועצת המשפטית של משרד רה"מ ואת נציגי משרד המשפטים, אשר אישרו את כניסתו לתפקיד ראש הסגל בהתאם להסדר ניגוד העניינים עליו חתם. </w:t>
      </w:r>
    </w:p>
    <w:p w14:paraId="1861B0B6" w14:textId="77777777" w:rsidR="000A0CCB" w:rsidRPr="00306F2D" w:rsidRDefault="000A0CCB" w:rsidP="003E666E">
      <w:pPr>
        <w:pStyle w:val="ListParagraph"/>
        <w:numPr>
          <w:ilvl w:val="0"/>
          <w:numId w:val="42"/>
        </w:numPr>
        <w:tabs>
          <w:tab w:val="left" w:pos="-1134"/>
        </w:tabs>
        <w:bidi/>
        <w:spacing w:before="120" w:after="120" w:line="360" w:lineRule="auto"/>
        <w:ind w:left="0"/>
        <w:jc w:val="both"/>
        <w:rPr>
          <w:rFonts w:cs="David"/>
          <w:sz w:val="24"/>
          <w:szCs w:val="24"/>
          <w:rtl/>
        </w:rPr>
      </w:pPr>
      <w:r w:rsidRPr="00306F2D">
        <w:rPr>
          <w:rFonts w:cs="David" w:hint="cs"/>
          <w:sz w:val="24"/>
          <w:szCs w:val="24"/>
          <w:rtl/>
        </w:rPr>
        <w:t xml:space="preserve">עסקה הממומנת מרווחי </w:t>
      </w:r>
      <w:r w:rsidRPr="00306F2D">
        <w:rPr>
          <w:rFonts w:cs="David"/>
          <w:sz w:val="24"/>
          <w:szCs w:val="24"/>
        </w:rPr>
        <w:t>H</w:t>
      </w:r>
      <w:r w:rsidR="00E24920">
        <w:rPr>
          <w:rFonts w:cs="David" w:hint="cs"/>
          <w:sz w:val="24"/>
          <w:szCs w:val="24"/>
          <w:rtl/>
        </w:rPr>
        <w:t>3 סותרת את התכלי</w:t>
      </w:r>
      <w:r w:rsidRPr="00306F2D">
        <w:rPr>
          <w:rFonts w:cs="David" w:hint="cs"/>
          <w:sz w:val="24"/>
          <w:szCs w:val="24"/>
          <w:rtl/>
        </w:rPr>
        <w:t xml:space="preserve">ת העומדות בבסיס הסדר ניגוד העניינים </w:t>
      </w:r>
      <w:r w:rsidRPr="00306F2D">
        <w:rPr>
          <w:rFonts w:cs="David"/>
          <w:sz w:val="24"/>
          <w:szCs w:val="24"/>
          <w:rtl/>
        </w:rPr>
        <w:t>–</w:t>
      </w:r>
      <w:r w:rsidRPr="00306F2D">
        <w:rPr>
          <w:rFonts w:cs="David" w:hint="cs"/>
          <w:sz w:val="24"/>
          <w:szCs w:val="24"/>
          <w:rtl/>
        </w:rPr>
        <w:t xml:space="preserve"> ניתוק מוחלט של כל זיקה בין הרו לחברה</w:t>
      </w:r>
      <w:r w:rsidR="006C3762">
        <w:rPr>
          <w:rFonts w:cs="David" w:hint="cs"/>
          <w:sz w:val="24"/>
          <w:szCs w:val="24"/>
          <w:rtl/>
        </w:rPr>
        <w:t xml:space="preserve"> כנדרש</w:t>
      </w:r>
      <w:r w:rsidRPr="00306F2D">
        <w:rPr>
          <w:rFonts w:cs="David" w:hint="cs"/>
          <w:sz w:val="24"/>
          <w:szCs w:val="24"/>
          <w:rtl/>
        </w:rPr>
        <w:t xml:space="preserve">. ההסכמה בין הרו לרוכשים כי תשלום עבור החברה ייעשה מרווחי החברה, אינה מנתקת את הרו מהחברה, ומובילה לכך שלהרו יש אינטרס לקדם את ענייני החברה גם בעת </w:t>
      </w:r>
      <w:r w:rsidR="003E666E">
        <w:rPr>
          <w:rFonts w:cs="David" w:hint="cs"/>
          <w:sz w:val="24"/>
          <w:szCs w:val="24"/>
          <w:rtl/>
        </w:rPr>
        <w:t>כהונתו</w:t>
      </w:r>
      <w:r w:rsidRPr="00306F2D">
        <w:rPr>
          <w:rFonts w:cs="David" w:hint="cs"/>
          <w:sz w:val="24"/>
          <w:szCs w:val="24"/>
          <w:rtl/>
        </w:rPr>
        <w:t xml:space="preserve"> בתפקיד ציבורי (כפי שאכן עשה על פי החשד).</w:t>
      </w:r>
    </w:p>
    <w:p w14:paraId="76C4EE03" w14:textId="77777777" w:rsidR="000A0CCB" w:rsidRPr="00306F2D" w:rsidRDefault="000A0CCB"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העסקה הפיקטיבית שנרקחה אפשרה השגת מטרה כפולה – האחת, לאפשר את כניסתו של הרו לתפקיד תוך שימור שליטתו על החברה; השנייה, תכנון מסלול עוקף המאפשר להרו ליהנות מכספי הרווח של </w:t>
      </w:r>
      <w:r w:rsidRPr="00306F2D">
        <w:rPr>
          <w:rFonts w:cs="David"/>
          <w:sz w:val="24"/>
          <w:szCs w:val="24"/>
        </w:rPr>
        <w:t>H</w:t>
      </w:r>
      <w:r w:rsidRPr="00306F2D">
        <w:rPr>
          <w:rFonts w:cs="David"/>
          <w:sz w:val="24"/>
          <w:szCs w:val="24"/>
          <w:rtl/>
        </w:rPr>
        <w:t xml:space="preserve">3 תוך כדי כהונתו כראש סגל רה"מ. </w:t>
      </w:r>
    </w:p>
    <w:p w14:paraId="7BEBD642" w14:textId="77777777" w:rsidR="00827CCF" w:rsidRPr="00306F2D" w:rsidRDefault="00827CCF" w:rsidP="00D54575">
      <w:pPr>
        <w:tabs>
          <w:tab w:val="left" w:pos="-1134"/>
        </w:tabs>
        <w:bidi/>
        <w:spacing w:before="120" w:after="120" w:line="360" w:lineRule="auto"/>
        <w:jc w:val="both"/>
        <w:rPr>
          <w:rFonts w:cs="David"/>
          <w:sz w:val="26"/>
          <w:szCs w:val="26"/>
        </w:rPr>
      </w:pPr>
      <w:r w:rsidRPr="00306F2D">
        <w:rPr>
          <w:rFonts w:cs="David" w:hint="cs"/>
          <w:b/>
          <w:bCs/>
          <w:sz w:val="26"/>
          <w:szCs w:val="26"/>
          <w:rtl/>
        </w:rPr>
        <w:t>ביטול העסקה</w:t>
      </w:r>
      <w:r>
        <w:rPr>
          <w:rFonts w:cs="David" w:hint="cs"/>
          <w:sz w:val="26"/>
          <w:szCs w:val="26"/>
          <w:rtl/>
        </w:rPr>
        <w:t xml:space="preserve"> </w:t>
      </w:r>
      <w:r w:rsidRPr="005E73B2">
        <w:rPr>
          <w:rFonts w:cs="David" w:hint="cs"/>
          <w:b/>
          <w:bCs/>
          <w:sz w:val="26"/>
          <w:szCs w:val="26"/>
          <w:rtl/>
        </w:rPr>
        <w:t>ושו</w:t>
      </w:r>
      <w:r w:rsidR="00D54575">
        <w:rPr>
          <w:rFonts w:cs="David" w:hint="cs"/>
          <w:b/>
          <w:bCs/>
          <w:sz w:val="26"/>
          <w:szCs w:val="26"/>
          <w:rtl/>
        </w:rPr>
        <w:t>בה</w:t>
      </w:r>
      <w:r w:rsidRPr="005E73B2">
        <w:rPr>
          <w:rFonts w:cs="David" w:hint="cs"/>
          <w:b/>
          <w:bCs/>
          <w:sz w:val="26"/>
          <w:szCs w:val="26"/>
          <w:rtl/>
        </w:rPr>
        <w:t xml:space="preserve"> של </w:t>
      </w:r>
      <w:r w:rsidR="00D54575">
        <w:rPr>
          <w:rFonts w:cs="David" w:hint="cs"/>
          <w:b/>
          <w:bCs/>
          <w:sz w:val="26"/>
          <w:szCs w:val="26"/>
          <w:rtl/>
        </w:rPr>
        <w:t xml:space="preserve">החברה לחיקו של </w:t>
      </w:r>
      <w:r w:rsidRPr="005E73B2">
        <w:rPr>
          <w:rFonts w:cs="David" w:hint="cs"/>
          <w:b/>
          <w:bCs/>
          <w:sz w:val="26"/>
          <w:szCs w:val="26"/>
          <w:rtl/>
        </w:rPr>
        <w:t>הרו</w:t>
      </w:r>
      <w:r w:rsidR="009E5F47">
        <w:rPr>
          <w:rFonts w:cs="David" w:hint="cs"/>
          <w:b/>
          <w:bCs/>
          <w:sz w:val="26"/>
          <w:szCs w:val="26"/>
          <w:rtl/>
        </w:rPr>
        <w:t xml:space="preserve"> </w:t>
      </w:r>
      <w:r>
        <w:rPr>
          <w:rFonts w:cs="David" w:hint="cs"/>
          <w:sz w:val="26"/>
          <w:szCs w:val="26"/>
          <w:rtl/>
        </w:rPr>
        <w:t xml:space="preserve"> </w:t>
      </w:r>
    </w:p>
    <w:p w14:paraId="218794D8" w14:textId="77777777" w:rsidR="00827CCF" w:rsidRPr="00306F2D" w:rsidRDefault="00827CCF"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כאמור, לאחר שפנו נציגי משרד המשפטים לבאת כוחו של הרו,</w:t>
      </w:r>
      <w:r w:rsidRPr="00306F2D">
        <w:rPr>
          <w:rFonts w:cs="David"/>
          <w:sz w:val="24"/>
          <w:szCs w:val="24"/>
          <w:rtl/>
        </w:rPr>
        <w:t xml:space="preserve"> עו"ד נגה רובינשטיין, </w:t>
      </w:r>
      <w:r w:rsidRPr="00306F2D">
        <w:rPr>
          <w:rFonts w:cs="David" w:hint="cs"/>
          <w:sz w:val="24"/>
          <w:szCs w:val="24"/>
          <w:rtl/>
        </w:rPr>
        <w:t xml:space="preserve">הודיעה עו"ד רובינשטיין </w:t>
      </w:r>
      <w:r w:rsidRPr="00306F2D">
        <w:rPr>
          <w:rFonts w:cs="David"/>
          <w:sz w:val="24"/>
          <w:szCs w:val="24"/>
          <w:rtl/>
        </w:rPr>
        <w:t xml:space="preserve">כי </w:t>
      </w:r>
      <w:r w:rsidRPr="00FA6CE0">
        <w:rPr>
          <w:rFonts w:cs="David"/>
          <w:sz w:val="24"/>
          <w:szCs w:val="24"/>
          <w:u w:val="single"/>
          <w:rtl/>
        </w:rPr>
        <w:t>החברה הרוכשת הודיע</w:t>
      </w:r>
      <w:r w:rsidRPr="00FA6CE0">
        <w:rPr>
          <w:rFonts w:cs="David" w:hint="cs"/>
          <w:sz w:val="24"/>
          <w:szCs w:val="24"/>
          <w:u w:val="single"/>
          <w:rtl/>
        </w:rPr>
        <w:t>ה</w:t>
      </w:r>
      <w:r w:rsidRPr="00FA6CE0">
        <w:rPr>
          <w:rFonts w:cs="David"/>
          <w:sz w:val="24"/>
          <w:szCs w:val="24"/>
          <w:u w:val="single"/>
          <w:rtl/>
        </w:rPr>
        <w:t xml:space="preserve"> לנאמן על ביטול ההסכם</w:t>
      </w:r>
      <w:r w:rsidRPr="00465663">
        <w:rPr>
          <w:rFonts w:cs="David"/>
          <w:sz w:val="24"/>
          <w:szCs w:val="24"/>
          <w:rtl/>
        </w:rPr>
        <w:t>,</w:t>
      </w:r>
      <w:r w:rsidRPr="00306F2D">
        <w:rPr>
          <w:rFonts w:cs="David"/>
          <w:sz w:val="24"/>
          <w:szCs w:val="24"/>
          <w:rtl/>
        </w:rPr>
        <w:t xml:space="preserve"> שכן אין ביכולתה לעמוד בהתחייבויותיה</w:t>
      </w:r>
      <w:r w:rsidRPr="00306F2D">
        <w:rPr>
          <w:rFonts w:cs="David" w:hint="cs"/>
          <w:sz w:val="24"/>
          <w:szCs w:val="24"/>
          <w:rtl/>
        </w:rPr>
        <w:t xml:space="preserve">. כספי התמורה שהועברו נותרו בידי הרו </w:t>
      </w:r>
      <w:r w:rsidRPr="00306F2D">
        <w:rPr>
          <w:rFonts w:cs="David"/>
          <w:sz w:val="24"/>
          <w:szCs w:val="24"/>
          <w:rtl/>
        </w:rPr>
        <w:t xml:space="preserve">(ראו מכתבה של רובינשטיין מיום 4.1.2015). </w:t>
      </w:r>
    </w:p>
    <w:p w14:paraId="6965E77A" w14:textId="77777777" w:rsidR="00827CCF" w:rsidRPr="00306F2D" w:rsidRDefault="00827CCF" w:rsidP="00233167">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בחקירתו טען הרו כי ביטול העסקה נעשה על ידי החברה הרוכשת, וציין כי היה מופתע מביטול העסקה וכי אינו מבין את מניעי החברה הרוכשת לביטול. הרו ציין כי לא עסק בביטול העסקה וכי מי שטיפל בכך </w:t>
      </w:r>
      <w:r>
        <w:rPr>
          <w:rFonts w:cs="David" w:hint="cs"/>
          <w:sz w:val="24"/>
          <w:szCs w:val="24"/>
          <w:rtl/>
        </w:rPr>
        <w:t>היה</w:t>
      </w:r>
      <w:r w:rsidRPr="00306F2D">
        <w:rPr>
          <w:rFonts w:cs="David" w:hint="cs"/>
          <w:sz w:val="24"/>
          <w:szCs w:val="24"/>
          <w:rtl/>
        </w:rPr>
        <w:t xml:space="preserve"> הנאמן (הודעת הרו, ש' 320-322, 371). בהמשך חקירתו ציין הרו כי הנאמן לא הצליח לקבל דחיית מס עבור עסקת המכירה, כך שהרו נדרש לשלם בשנת 2014 מס עבור כל סכום העסקה</w:t>
      </w:r>
      <w:r>
        <w:rPr>
          <w:rFonts w:cs="David" w:hint="cs"/>
          <w:sz w:val="24"/>
          <w:szCs w:val="24"/>
          <w:rtl/>
        </w:rPr>
        <w:t>, בניגוד לחיוב במס בשיעורים בחישוב לפי תקבולים ש</w:t>
      </w:r>
      <w:r w:rsidR="00233167">
        <w:rPr>
          <w:rFonts w:cs="David" w:hint="cs"/>
          <w:sz w:val="24"/>
          <w:szCs w:val="24"/>
          <w:rtl/>
        </w:rPr>
        <w:t>הו</w:t>
      </w:r>
      <w:r>
        <w:rPr>
          <w:rFonts w:cs="David" w:hint="cs"/>
          <w:sz w:val="24"/>
          <w:szCs w:val="24"/>
          <w:rtl/>
        </w:rPr>
        <w:t>עברו בפועל בלבד</w:t>
      </w:r>
      <w:r w:rsidRPr="00306F2D">
        <w:rPr>
          <w:rFonts w:cs="David" w:hint="cs"/>
          <w:sz w:val="24"/>
          <w:szCs w:val="24"/>
          <w:rtl/>
        </w:rPr>
        <w:t xml:space="preserve">. בהמשך חקירתו שינה הרו את גרסתו וטען כי </w:t>
      </w:r>
      <w:r w:rsidRPr="00FA6CE0">
        <w:rPr>
          <w:rFonts w:cs="David" w:hint="cs"/>
          <w:sz w:val="24"/>
          <w:szCs w:val="24"/>
          <w:u w:val="single"/>
          <w:rtl/>
        </w:rPr>
        <w:t>אי-דחיית המס הייתה קטליזטור לביטול העסקה</w:t>
      </w:r>
      <w:r w:rsidRPr="00306F2D">
        <w:rPr>
          <w:rFonts w:cs="David" w:hint="cs"/>
          <w:sz w:val="24"/>
          <w:szCs w:val="24"/>
          <w:rtl/>
        </w:rPr>
        <w:t xml:space="preserve"> (שם, ש' 396-397). בהמשך ציין הרו כי </w:t>
      </w:r>
      <w:r w:rsidRPr="00FA6CE0">
        <w:rPr>
          <w:rFonts w:cs="David" w:hint="cs"/>
          <w:sz w:val="24"/>
          <w:szCs w:val="24"/>
          <w:u w:val="single"/>
          <w:rtl/>
        </w:rPr>
        <w:t>הנאמן הוא זה שביטל את העסקה</w:t>
      </w:r>
      <w:r w:rsidRPr="00306F2D">
        <w:rPr>
          <w:rFonts w:cs="David" w:hint="cs"/>
          <w:sz w:val="24"/>
          <w:szCs w:val="24"/>
          <w:rtl/>
        </w:rPr>
        <w:t xml:space="preserve"> </w:t>
      </w:r>
      <w:r w:rsidR="00F741C1">
        <w:rPr>
          <w:rFonts w:cs="David" w:hint="cs"/>
          <w:sz w:val="24"/>
          <w:szCs w:val="24"/>
          <w:rtl/>
        </w:rPr>
        <w:t>(ש' 529), בניגוד לגרסתו הראשונה</w:t>
      </w:r>
      <w:r w:rsidRPr="00306F2D">
        <w:rPr>
          <w:rFonts w:cs="David" w:hint="cs"/>
          <w:sz w:val="24"/>
          <w:szCs w:val="24"/>
          <w:rtl/>
        </w:rPr>
        <w:t xml:space="preserve"> לפיה החברה הרוכשת היא זו שביקשה לבטל את העסקה. </w:t>
      </w:r>
    </w:p>
    <w:p w14:paraId="056E1854" w14:textId="77777777" w:rsidR="00827CCF" w:rsidRPr="00306F2D" w:rsidRDefault="00827CCF"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הנאמן </w:t>
      </w:r>
      <w:r w:rsidRPr="00306F2D">
        <w:rPr>
          <w:rFonts w:cs="David" w:hint="cs"/>
          <w:sz w:val="24"/>
          <w:szCs w:val="24"/>
          <w:rtl/>
        </w:rPr>
        <w:t xml:space="preserve">אמר </w:t>
      </w:r>
      <w:r w:rsidRPr="00306F2D">
        <w:rPr>
          <w:rFonts w:cs="David"/>
          <w:sz w:val="24"/>
          <w:szCs w:val="24"/>
          <w:rtl/>
        </w:rPr>
        <w:t>בחקירתו כי לא ראה את עצמו כמי שצריך לפעול משפטית מול החברה הרוכשת</w:t>
      </w:r>
      <w:r w:rsidRPr="00306F2D">
        <w:rPr>
          <w:rFonts w:cs="David" w:hint="cs"/>
          <w:sz w:val="24"/>
          <w:szCs w:val="24"/>
          <w:rtl/>
        </w:rPr>
        <w:t xml:space="preserve"> ולעסוק ב</w:t>
      </w:r>
      <w:r>
        <w:rPr>
          <w:rFonts w:cs="David" w:hint="cs"/>
          <w:sz w:val="24"/>
          <w:szCs w:val="24"/>
          <w:rtl/>
        </w:rPr>
        <w:t xml:space="preserve">אכיפת </w:t>
      </w:r>
      <w:r w:rsidRPr="00306F2D">
        <w:rPr>
          <w:rFonts w:cs="David" w:hint="cs"/>
          <w:sz w:val="24"/>
          <w:szCs w:val="24"/>
          <w:rtl/>
        </w:rPr>
        <w:t>ההסכם וביטולו</w:t>
      </w:r>
      <w:r w:rsidRPr="00306F2D">
        <w:rPr>
          <w:rFonts w:cs="David"/>
          <w:sz w:val="24"/>
          <w:szCs w:val="24"/>
          <w:rtl/>
        </w:rPr>
        <w:t xml:space="preserve">, וכי </w:t>
      </w:r>
      <w:r>
        <w:rPr>
          <w:rFonts w:cs="David" w:hint="cs"/>
          <w:sz w:val="24"/>
          <w:szCs w:val="24"/>
          <w:rtl/>
        </w:rPr>
        <w:t>שימש</w:t>
      </w:r>
      <w:r w:rsidRPr="00306F2D">
        <w:rPr>
          <w:rFonts w:cs="David"/>
          <w:sz w:val="24"/>
          <w:szCs w:val="24"/>
          <w:rtl/>
        </w:rPr>
        <w:t xml:space="preserve"> </w:t>
      </w:r>
      <w:r w:rsidRPr="00F741C1">
        <w:rPr>
          <w:rFonts w:cs="David" w:hint="cs"/>
          <w:sz w:val="24"/>
          <w:szCs w:val="24"/>
          <w:u w:val="single"/>
          <w:rtl/>
        </w:rPr>
        <w:t xml:space="preserve">כרו"ח </w:t>
      </w:r>
      <w:r w:rsidRPr="00F741C1">
        <w:rPr>
          <w:rFonts w:cs="David"/>
          <w:sz w:val="24"/>
          <w:szCs w:val="24"/>
          <w:u w:val="single"/>
          <w:rtl/>
        </w:rPr>
        <w:t>נאמן</w:t>
      </w:r>
      <w:r w:rsidRPr="00306F2D">
        <w:rPr>
          <w:rFonts w:cs="David"/>
          <w:sz w:val="24"/>
          <w:szCs w:val="24"/>
          <w:rtl/>
        </w:rPr>
        <w:t xml:space="preserve"> להעביר להרו את כספי המכירה שמגיעים לו ותו לא (הודעת </w:t>
      </w:r>
      <w:proofErr w:type="spellStart"/>
      <w:r w:rsidRPr="00306F2D">
        <w:rPr>
          <w:rFonts w:cs="David"/>
          <w:sz w:val="24"/>
          <w:szCs w:val="24"/>
          <w:rtl/>
        </w:rPr>
        <w:t>ה</w:t>
      </w:r>
      <w:r>
        <w:rPr>
          <w:rFonts w:cs="David" w:hint="cs"/>
          <w:sz w:val="24"/>
          <w:szCs w:val="24"/>
          <w:rtl/>
        </w:rPr>
        <w:t>י</w:t>
      </w:r>
      <w:r w:rsidRPr="00306F2D">
        <w:rPr>
          <w:rFonts w:cs="David"/>
          <w:sz w:val="24"/>
          <w:szCs w:val="24"/>
          <w:rtl/>
        </w:rPr>
        <w:t>רשפלד</w:t>
      </w:r>
      <w:proofErr w:type="spellEnd"/>
      <w:r w:rsidRPr="00306F2D">
        <w:rPr>
          <w:rFonts w:cs="David"/>
          <w:sz w:val="24"/>
          <w:szCs w:val="24"/>
          <w:rtl/>
        </w:rPr>
        <w:t xml:space="preserve">, ש' 225-246, 288-289). </w:t>
      </w:r>
    </w:p>
    <w:p w14:paraId="6BA7FC4B" w14:textId="77777777" w:rsidR="002F1410" w:rsidRDefault="00827CCF" w:rsidP="00412FD1">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מחומר החקירה עולה כי </w:t>
      </w:r>
      <w:r w:rsidRPr="00FA6CE0">
        <w:rPr>
          <w:rFonts w:cs="David"/>
          <w:sz w:val="24"/>
          <w:szCs w:val="24"/>
          <w:u w:val="single"/>
          <w:rtl/>
        </w:rPr>
        <w:t>ביטול עסקת המכירה נעשה בפועל מטעמיו של הרו ולא מיוזמתה של החברה הרוכשת</w:t>
      </w:r>
      <w:r w:rsidRPr="00465663">
        <w:rPr>
          <w:rFonts w:cs="David"/>
          <w:sz w:val="24"/>
          <w:szCs w:val="24"/>
          <w:rtl/>
        </w:rPr>
        <w:t>.</w:t>
      </w:r>
    </w:p>
    <w:p w14:paraId="2686C8C7" w14:textId="77777777" w:rsidR="00827CCF" w:rsidRPr="00306F2D" w:rsidRDefault="00827CCF" w:rsidP="002F1410">
      <w:pPr>
        <w:pStyle w:val="ListParagraph"/>
        <w:numPr>
          <w:ilvl w:val="0"/>
          <w:numId w:val="42"/>
        </w:numPr>
        <w:tabs>
          <w:tab w:val="left" w:pos="-1134"/>
        </w:tabs>
        <w:bidi/>
        <w:spacing w:before="120" w:after="120" w:line="360" w:lineRule="auto"/>
        <w:ind w:left="0"/>
        <w:jc w:val="both"/>
        <w:rPr>
          <w:rFonts w:cs="David"/>
          <w:sz w:val="24"/>
          <w:szCs w:val="24"/>
        </w:rPr>
      </w:pPr>
      <w:proofErr w:type="spellStart"/>
      <w:r w:rsidRPr="00306F2D">
        <w:rPr>
          <w:rFonts w:cs="David"/>
          <w:sz w:val="24"/>
          <w:szCs w:val="24"/>
          <w:rtl/>
        </w:rPr>
        <w:t>ג'וש</w:t>
      </w:r>
      <w:proofErr w:type="spellEnd"/>
      <w:r w:rsidRPr="00306F2D">
        <w:rPr>
          <w:rFonts w:cs="David"/>
          <w:sz w:val="24"/>
          <w:szCs w:val="24"/>
          <w:rtl/>
        </w:rPr>
        <w:t xml:space="preserve"> מסר בחקירתו כי ב</w:t>
      </w:r>
      <w:r>
        <w:rPr>
          <w:rFonts w:cs="David"/>
          <w:sz w:val="24"/>
          <w:szCs w:val="24"/>
          <w:rtl/>
        </w:rPr>
        <w:t>יטול העסקה נעשתה מיוזמתו של הרו</w:t>
      </w:r>
      <w:r>
        <w:rPr>
          <w:rFonts w:cs="David" w:hint="cs"/>
          <w:sz w:val="24"/>
          <w:szCs w:val="24"/>
          <w:rtl/>
        </w:rPr>
        <w:t xml:space="preserve">: </w:t>
      </w:r>
      <w:r w:rsidRPr="00306F2D">
        <w:rPr>
          <w:rFonts w:cs="David"/>
          <w:sz w:val="24"/>
          <w:szCs w:val="24"/>
          <w:rtl/>
        </w:rPr>
        <w:t xml:space="preserve">".. </w:t>
      </w:r>
      <w:r w:rsidRPr="005E73B2">
        <w:rPr>
          <w:rFonts w:cs="David"/>
          <w:b/>
          <w:bCs/>
          <w:sz w:val="24"/>
          <w:szCs w:val="24"/>
          <w:rtl/>
        </w:rPr>
        <w:t xml:space="preserve">מס הכנסה אינה מאשרת את תשלומי המס ככל שהכסף יתקבל אצל ארי, ולכן זה הפך לעסקה שארי חתם עליו, לעסקה מאוד בעייתית בשבילו, פתאום ארי חייב מיליון דולר למס הכנסה, </w:t>
      </w:r>
      <w:r w:rsidRPr="005E73B2">
        <w:rPr>
          <w:rFonts w:cs="David"/>
          <w:b/>
          <w:bCs/>
          <w:sz w:val="24"/>
          <w:szCs w:val="24"/>
          <w:u w:val="single"/>
          <w:rtl/>
        </w:rPr>
        <w:t>והתחילו דיונים איך ארי יכול לצאת מהעסקה הזאת</w:t>
      </w:r>
      <w:r w:rsidRPr="00306F2D">
        <w:rPr>
          <w:rFonts w:cs="David"/>
          <w:sz w:val="24"/>
          <w:szCs w:val="24"/>
          <w:rtl/>
        </w:rPr>
        <w:t>" (674-677). "</w:t>
      </w:r>
      <w:r w:rsidRPr="005E73B2">
        <w:rPr>
          <w:rFonts w:cs="David"/>
          <w:b/>
          <w:bCs/>
          <w:sz w:val="24"/>
          <w:szCs w:val="24"/>
          <w:rtl/>
        </w:rPr>
        <w:t xml:space="preserve">יצאנו מפקיד השומה, ודיווחתי לארי, אמרתי לו תראה אתה בבעיה, </w:t>
      </w:r>
      <w:r w:rsidRPr="005E73B2">
        <w:rPr>
          <w:rFonts w:cs="David"/>
          <w:b/>
          <w:bCs/>
          <w:sz w:val="24"/>
          <w:szCs w:val="24"/>
          <w:u w:val="single"/>
          <w:rtl/>
        </w:rPr>
        <w:t>כנראה שאתה תצטרך לבטל את העסקה</w:t>
      </w:r>
      <w:r w:rsidRPr="00306F2D">
        <w:rPr>
          <w:rFonts w:cs="David"/>
          <w:sz w:val="24"/>
          <w:szCs w:val="24"/>
          <w:rtl/>
        </w:rPr>
        <w:t>" (693-694). "</w:t>
      </w:r>
      <w:r w:rsidRPr="005E73B2">
        <w:rPr>
          <w:rFonts w:cs="David"/>
          <w:b/>
          <w:bCs/>
          <w:sz w:val="24"/>
          <w:szCs w:val="24"/>
          <w:rtl/>
        </w:rPr>
        <w:t xml:space="preserve">תהליך שבמשך כמה חודשים מדברים מה ניתן לעשות בעניין... </w:t>
      </w:r>
      <w:r w:rsidRPr="005E73B2">
        <w:rPr>
          <w:rFonts w:cs="David"/>
          <w:b/>
          <w:bCs/>
          <w:sz w:val="24"/>
          <w:szCs w:val="24"/>
          <w:u w:val="single"/>
          <w:rtl/>
        </w:rPr>
        <w:t>ובסוף ארי מחליט לבטל את העסקה</w:t>
      </w:r>
      <w:r w:rsidRPr="005E73B2">
        <w:rPr>
          <w:rFonts w:cs="David"/>
          <w:b/>
          <w:bCs/>
          <w:sz w:val="24"/>
          <w:szCs w:val="24"/>
          <w:rtl/>
        </w:rPr>
        <w:t xml:space="preserve"> הזאת</w:t>
      </w:r>
      <w:r w:rsidRPr="00306F2D">
        <w:rPr>
          <w:rFonts w:cs="David"/>
          <w:sz w:val="24"/>
          <w:szCs w:val="24"/>
          <w:rtl/>
        </w:rPr>
        <w:t xml:space="preserve">" (ש' 702 ואילך). </w:t>
      </w:r>
    </w:p>
    <w:p w14:paraId="1BD133C4" w14:textId="77777777" w:rsidR="00827CCF" w:rsidRPr="00306F2D" w:rsidRDefault="00827CCF"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כן עולה מחומר החקירה כי הרו כלל לא היה מודאג מהאיחור בתשלומים ומכך שהועברו סכומים חלקיים בלבד, </w:t>
      </w:r>
      <w:r>
        <w:rPr>
          <w:rFonts w:cs="David" w:hint="cs"/>
          <w:sz w:val="24"/>
          <w:szCs w:val="24"/>
          <w:rtl/>
        </w:rPr>
        <w:t>לדבריו</w:t>
      </w:r>
      <w:r w:rsidRPr="00306F2D">
        <w:rPr>
          <w:rFonts w:cs="David" w:hint="cs"/>
          <w:sz w:val="24"/>
          <w:szCs w:val="24"/>
          <w:rtl/>
        </w:rPr>
        <w:t xml:space="preserve"> נוכח היכרותו רבת השנים עם הרוכשים וכן העובדה ש</w:t>
      </w:r>
      <w:r>
        <w:rPr>
          <w:rFonts w:cs="David" w:hint="cs"/>
          <w:sz w:val="24"/>
          <w:szCs w:val="24"/>
          <w:rtl/>
        </w:rPr>
        <w:t xml:space="preserve">עפ"י ההסכם הוא </w:t>
      </w:r>
      <w:r w:rsidRPr="00306F2D">
        <w:rPr>
          <w:rFonts w:cs="David" w:hint="cs"/>
          <w:sz w:val="24"/>
          <w:szCs w:val="24"/>
          <w:rtl/>
        </w:rPr>
        <w:t xml:space="preserve">זכאי לקבל ריבית </w:t>
      </w:r>
      <w:r>
        <w:rPr>
          <w:rFonts w:cs="David" w:hint="cs"/>
          <w:sz w:val="24"/>
          <w:szCs w:val="24"/>
          <w:rtl/>
        </w:rPr>
        <w:t xml:space="preserve">פיגורים </w:t>
      </w:r>
      <w:r w:rsidRPr="00306F2D">
        <w:rPr>
          <w:rFonts w:cs="David" w:hint="cs"/>
          <w:sz w:val="24"/>
          <w:szCs w:val="24"/>
          <w:rtl/>
        </w:rPr>
        <w:t>על איחור בתשלום (הודעת ארי הרו, ש' 509-512).</w:t>
      </w:r>
    </w:p>
    <w:p w14:paraId="43BBA5E4" w14:textId="77777777" w:rsidR="00827CCF" w:rsidRPr="00306F2D" w:rsidRDefault="00827CCF"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מכאן עולה כי הרקע לביטול העסקה אינו העברת תשלומים חלקיים ואי עמידה בהסכם המכירה, אלא הדרישה לשלם מס אמת עבור עסקה פיקטיבית. נוכח דרישת פקיד השומה לתשלום המס, ביקש הרו לבטל את העסקה לפני תום שנת המס 2014. ברקע הדברים עומד בירורם ההולך ומעמיק של עו"ד פרגו-ברנע ונציגי משרד המשפטים על הפרות עסקת המכירה ומשמעויותיהן המשפטיות. נוכח סוגיות אלו, ביקש הרו לבטל את הסכם המכירה, גם במחיר של סיום תפקידו. </w:t>
      </w:r>
    </w:p>
    <w:p w14:paraId="10D804CE" w14:textId="77777777" w:rsidR="00827CCF" w:rsidRDefault="00827CCF" w:rsidP="00E62F98">
      <w:pPr>
        <w:pStyle w:val="ListParagraph"/>
        <w:numPr>
          <w:ilvl w:val="0"/>
          <w:numId w:val="42"/>
        </w:numPr>
        <w:tabs>
          <w:tab w:val="left" w:pos="-1134"/>
        </w:tabs>
        <w:bidi/>
        <w:spacing w:before="120" w:after="120" w:line="360" w:lineRule="auto"/>
        <w:ind w:left="0"/>
        <w:jc w:val="both"/>
        <w:rPr>
          <w:rFonts w:cs="David"/>
          <w:sz w:val="24"/>
          <w:szCs w:val="24"/>
        </w:rPr>
      </w:pPr>
      <w:r w:rsidRPr="00525B12">
        <w:rPr>
          <w:rFonts w:cs="David" w:hint="cs"/>
          <w:sz w:val="24"/>
          <w:szCs w:val="24"/>
          <w:rtl/>
        </w:rPr>
        <w:t xml:space="preserve">ביטול העסקה אפשר להרו לחזור לחברת </w:t>
      </w:r>
      <w:r w:rsidRPr="00525B12">
        <w:rPr>
          <w:rFonts w:cs="David"/>
          <w:sz w:val="24"/>
          <w:szCs w:val="24"/>
        </w:rPr>
        <w:t>H</w:t>
      </w:r>
      <w:r w:rsidRPr="00525B12">
        <w:rPr>
          <w:rFonts w:cs="David" w:hint="cs"/>
          <w:sz w:val="24"/>
          <w:szCs w:val="24"/>
          <w:rtl/>
        </w:rPr>
        <w:t xml:space="preserve">3 כאילו לא התקיימה מכירה לעולם, וכן לקבל את רווחי החברה שנצברו בתקופה בה היה בתפקיד ציבורי כחלק מתנאי ביטול העסקה. </w:t>
      </w:r>
    </w:p>
    <w:p w14:paraId="4A3D18AB" w14:textId="77777777" w:rsidR="005E73B2" w:rsidRPr="00306F2D" w:rsidRDefault="005E73B2" w:rsidP="00C6051D">
      <w:pPr>
        <w:tabs>
          <w:tab w:val="left" w:pos="-1134"/>
        </w:tabs>
        <w:bidi/>
        <w:spacing w:before="120" w:after="120" w:line="360" w:lineRule="auto"/>
        <w:jc w:val="both"/>
        <w:rPr>
          <w:rFonts w:cs="David"/>
          <w:b/>
          <w:bCs/>
          <w:sz w:val="26"/>
          <w:szCs w:val="26"/>
          <w:rtl/>
        </w:rPr>
      </w:pPr>
      <w:r w:rsidRPr="00306F2D">
        <w:rPr>
          <w:rFonts w:cs="David" w:hint="cs"/>
          <w:b/>
          <w:bCs/>
          <w:sz w:val="26"/>
          <w:szCs w:val="26"/>
          <w:rtl/>
        </w:rPr>
        <w:t>זהות הרוכשים והיעדר פעילותם בחברה</w:t>
      </w:r>
      <w:r>
        <w:rPr>
          <w:rFonts w:cs="David" w:hint="cs"/>
          <w:b/>
          <w:bCs/>
          <w:sz w:val="26"/>
          <w:szCs w:val="26"/>
          <w:rtl/>
        </w:rPr>
        <w:t xml:space="preserve">- </w:t>
      </w:r>
      <w:r w:rsidRPr="000A0CCB">
        <w:rPr>
          <w:rFonts w:cs="David" w:hint="cs"/>
          <w:b/>
          <w:bCs/>
          <w:sz w:val="26"/>
          <w:szCs w:val="26"/>
          <w:rtl/>
        </w:rPr>
        <w:t>ממצאים המלמדים על פיקטיביות המכירה</w:t>
      </w:r>
      <w:r w:rsidR="00C6051D">
        <w:rPr>
          <w:rFonts w:cs="David" w:hint="cs"/>
          <w:b/>
          <w:bCs/>
          <w:sz w:val="26"/>
          <w:szCs w:val="26"/>
          <w:rtl/>
        </w:rPr>
        <w:t xml:space="preserve"> </w:t>
      </w:r>
    </w:p>
    <w:p w14:paraId="24E83D0D" w14:textId="77777777" w:rsidR="005E73B2" w:rsidRPr="00306F2D" w:rsidRDefault="005E73B2"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החברה הרוכשת, רשומה כאמור על שם ויקי </w:t>
      </w:r>
      <w:proofErr w:type="spellStart"/>
      <w:r w:rsidRPr="00306F2D">
        <w:rPr>
          <w:rFonts w:cs="David" w:hint="cs"/>
          <w:sz w:val="24"/>
          <w:szCs w:val="24"/>
          <w:rtl/>
        </w:rPr>
        <w:t>דויטש</w:t>
      </w:r>
      <w:proofErr w:type="spellEnd"/>
      <w:r w:rsidRPr="00306F2D">
        <w:rPr>
          <w:rFonts w:cs="David" w:hint="cs"/>
          <w:sz w:val="24"/>
          <w:szCs w:val="24"/>
          <w:rtl/>
        </w:rPr>
        <w:t xml:space="preserve">. מחומר החקירה עולה </w:t>
      </w:r>
      <w:r w:rsidR="00054C9D">
        <w:rPr>
          <w:rFonts w:cs="David" w:hint="cs"/>
          <w:sz w:val="24"/>
          <w:szCs w:val="24"/>
          <w:rtl/>
        </w:rPr>
        <w:t xml:space="preserve">כי </w:t>
      </w:r>
      <w:r w:rsidRPr="00306F2D">
        <w:rPr>
          <w:rFonts w:cs="David" w:hint="cs"/>
          <w:sz w:val="24"/>
          <w:szCs w:val="24"/>
          <w:rtl/>
        </w:rPr>
        <w:t xml:space="preserve">בעלה של ויקי </w:t>
      </w:r>
      <w:proofErr w:type="spellStart"/>
      <w:r w:rsidRPr="00306F2D">
        <w:rPr>
          <w:rFonts w:cs="David" w:hint="cs"/>
          <w:sz w:val="24"/>
          <w:szCs w:val="24"/>
          <w:rtl/>
        </w:rPr>
        <w:t>דויטש</w:t>
      </w:r>
      <w:proofErr w:type="spellEnd"/>
      <w:r w:rsidRPr="00306F2D">
        <w:rPr>
          <w:rFonts w:cs="David" w:hint="cs"/>
          <w:sz w:val="24"/>
          <w:szCs w:val="24"/>
          <w:rtl/>
        </w:rPr>
        <w:t xml:space="preserve">, ג'רי </w:t>
      </w:r>
      <w:proofErr w:type="spellStart"/>
      <w:r w:rsidRPr="00306F2D">
        <w:rPr>
          <w:rFonts w:cs="David" w:hint="cs"/>
          <w:sz w:val="24"/>
          <w:szCs w:val="24"/>
          <w:rtl/>
        </w:rPr>
        <w:t>פלאט</w:t>
      </w:r>
      <w:proofErr w:type="spellEnd"/>
      <w:r w:rsidRPr="00306F2D">
        <w:rPr>
          <w:rFonts w:cs="David" w:hint="cs"/>
          <w:sz w:val="24"/>
          <w:szCs w:val="24"/>
          <w:rtl/>
        </w:rPr>
        <w:t>, מיודד עם הרו.</w:t>
      </w:r>
      <w:r w:rsidR="00054C9D">
        <w:rPr>
          <w:rFonts w:cs="David" w:hint="cs"/>
          <w:sz w:val="24"/>
          <w:szCs w:val="24"/>
          <w:rtl/>
        </w:rPr>
        <w:t xml:space="preserve"> בני הזוג הם אזרחי ארה"ב ומתגוררים בה.</w:t>
      </w:r>
      <w:r w:rsidRPr="00306F2D">
        <w:rPr>
          <w:rFonts w:cs="David" w:hint="cs"/>
          <w:sz w:val="24"/>
          <w:szCs w:val="24"/>
          <w:rtl/>
        </w:rPr>
        <w:t xml:space="preserve"> </w:t>
      </w:r>
      <w:proofErr w:type="spellStart"/>
      <w:r w:rsidRPr="00306F2D">
        <w:rPr>
          <w:rFonts w:cs="David" w:hint="cs"/>
          <w:sz w:val="24"/>
          <w:szCs w:val="24"/>
          <w:rtl/>
        </w:rPr>
        <w:t>פלאט</w:t>
      </w:r>
      <w:proofErr w:type="spellEnd"/>
      <w:r w:rsidRPr="00306F2D">
        <w:rPr>
          <w:rFonts w:cs="David" w:hint="cs"/>
          <w:sz w:val="24"/>
          <w:szCs w:val="24"/>
          <w:rtl/>
        </w:rPr>
        <w:t xml:space="preserve"> הוא פעיל מפלגת הליכוד והכיר את הרו </w:t>
      </w:r>
      <w:r>
        <w:rPr>
          <w:rFonts w:cs="David" w:hint="cs"/>
          <w:sz w:val="24"/>
          <w:szCs w:val="24"/>
          <w:rtl/>
        </w:rPr>
        <w:t>כשהרו</w:t>
      </w:r>
      <w:r w:rsidRPr="00306F2D">
        <w:rPr>
          <w:rFonts w:cs="David" w:hint="cs"/>
          <w:sz w:val="24"/>
          <w:szCs w:val="24"/>
          <w:rtl/>
        </w:rPr>
        <w:t xml:space="preserve"> כיהן כמנכ"ל מפלגת הליכוד בארה"ב  (ש' 64-68 להודעת ארי הרו; הודעת יחיאל </w:t>
      </w:r>
      <w:proofErr w:type="spellStart"/>
      <w:r w:rsidRPr="00306F2D">
        <w:rPr>
          <w:rFonts w:cs="David" w:hint="cs"/>
          <w:sz w:val="24"/>
          <w:szCs w:val="24"/>
          <w:rtl/>
        </w:rPr>
        <w:t>לייטר</w:t>
      </w:r>
      <w:proofErr w:type="spellEnd"/>
      <w:r w:rsidRPr="00306F2D">
        <w:rPr>
          <w:rFonts w:cs="David" w:hint="cs"/>
          <w:sz w:val="24"/>
          <w:szCs w:val="24"/>
          <w:rtl/>
        </w:rPr>
        <w:t xml:space="preserve">, מנכ"ל </w:t>
      </w:r>
      <w:r w:rsidRPr="00306F2D">
        <w:rPr>
          <w:rFonts w:cs="David"/>
          <w:sz w:val="24"/>
          <w:szCs w:val="24"/>
        </w:rPr>
        <w:t>H</w:t>
      </w:r>
      <w:r w:rsidRPr="00306F2D">
        <w:rPr>
          <w:rFonts w:cs="David" w:hint="cs"/>
          <w:sz w:val="24"/>
          <w:szCs w:val="24"/>
          <w:rtl/>
        </w:rPr>
        <w:t xml:space="preserve">3, ש' 49-52). </w:t>
      </w:r>
      <w:proofErr w:type="spellStart"/>
      <w:r w:rsidRPr="00054C9D">
        <w:rPr>
          <w:rFonts w:cs="David" w:hint="cs"/>
          <w:sz w:val="24"/>
          <w:szCs w:val="24"/>
          <w:rtl/>
        </w:rPr>
        <w:t>פלאט</w:t>
      </w:r>
      <w:proofErr w:type="spellEnd"/>
      <w:r w:rsidRPr="00054C9D">
        <w:rPr>
          <w:rFonts w:cs="David" w:hint="cs"/>
          <w:sz w:val="24"/>
          <w:szCs w:val="24"/>
          <w:rtl/>
        </w:rPr>
        <w:t xml:space="preserve"> ציין כי הוא והרו חברים טובים מאוד</w:t>
      </w:r>
      <w:r w:rsidRPr="00306F2D">
        <w:rPr>
          <w:rFonts w:cs="David" w:hint="cs"/>
          <w:sz w:val="24"/>
          <w:szCs w:val="24"/>
          <w:rtl/>
        </w:rPr>
        <w:t xml:space="preserve"> (תשאול ג'רי </w:t>
      </w:r>
      <w:proofErr w:type="spellStart"/>
      <w:r w:rsidRPr="00306F2D">
        <w:rPr>
          <w:rFonts w:cs="David" w:hint="cs"/>
          <w:sz w:val="24"/>
          <w:szCs w:val="24"/>
          <w:rtl/>
        </w:rPr>
        <w:t>פלאס</w:t>
      </w:r>
      <w:proofErr w:type="spellEnd"/>
      <w:r w:rsidRPr="00306F2D">
        <w:rPr>
          <w:rFonts w:cs="David" w:hint="cs"/>
          <w:sz w:val="24"/>
          <w:szCs w:val="24"/>
          <w:rtl/>
        </w:rPr>
        <w:t xml:space="preserve"> מיום 5.1.2016). מחומר החקירה עולה כי </w:t>
      </w:r>
      <w:proofErr w:type="spellStart"/>
      <w:r w:rsidRPr="00FA6CE0">
        <w:rPr>
          <w:rFonts w:cs="David" w:hint="cs"/>
          <w:sz w:val="24"/>
          <w:szCs w:val="24"/>
          <w:u w:val="single"/>
          <w:rtl/>
        </w:rPr>
        <w:t>פלאט</w:t>
      </w:r>
      <w:proofErr w:type="spellEnd"/>
      <w:r w:rsidRPr="00FA6CE0">
        <w:rPr>
          <w:rFonts w:cs="David" w:hint="cs"/>
          <w:sz w:val="24"/>
          <w:szCs w:val="24"/>
          <w:u w:val="single"/>
          <w:rtl/>
        </w:rPr>
        <w:t xml:space="preserve"> </w:t>
      </w:r>
      <w:proofErr w:type="spellStart"/>
      <w:r w:rsidRPr="00FA6CE0">
        <w:rPr>
          <w:rFonts w:cs="David" w:hint="cs"/>
          <w:sz w:val="24"/>
          <w:szCs w:val="24"/>
          <w:u w:val="single"/>
          <w:rtl/>
        </w:rPr>
        <w:t>ודויטש</w:t>
      </w:r>
      <w:proofErr w:type="spellEnd"/>
      <w:r w:rsidRPr="00FA6CE0">
        <w:rPr>
          <w:rFonts w:cs="David" w:hint="cs"/>
          <w:sz w:val="24"/>
          <w:szCs w:val="24"/>
          <w:u w:val="single"/>
          <w:rtl/>
        </w:rPr>
        <w:t xml:space="preserve"> הקימו את החברה הרוכשת במיוחד לצורך רכישת </w:t>
      </w:r>
      <w:r w:rsidRPr="00FA6CE0">
        <w:rPr>
          <w:rFonts w:cs="David"/>
          <w:sz w:val="24"/>
          <w:szCs w:val="24"/>
          <w:u w:val="single"/>
        </w:rPr>
        <w:t>H</w:t>
      </w:r>
      <w:r w:rsidRPr="00FA6CE0">
        <w:rPr>
          <w:rFonts w:cs="David" w:hint="cs"/>
          <w:sz w:val="24"/>
          <w:szCs w:val="24"/>
          <w:u w:val="single"/>
          <w:rtl/>
        </w:rPr>
        <w:t>3, אין בחברה זו שום פעילות נוספת</w:t>
      </w:r>
      <w:r w:rsidRPr="00306F2D">
        <w:rPr>
          <w:rFonts w:cs="David"/>
          <w:sz w:val="24"/>
          <w:szCs w:val="24"/>
          <w:rtl/>
        </w:rPr>
        <w:t xml:space="preserve"> (</w:t>
      </w:r>
      <w:r w:rsidRPr="00306F2D">
        <w:rPr>
          <w:rFonts w:cs="David" w:hint="cs"/>
          <w:sz w:val="24"/>
          <w:szCs w:val="24"/>
          <w:rtl/>
        </w:rPr>
        <w:t>שם</w:t>
      </w:r>
      <w:r w:rsidRPr="00306F2D">
        <w:rPr>
          <w:rFonts w:cs="David"/>
          <w:sz w:val="24"/>
          <w:szCs w:val="24"/>
          <w:rtl/>
        </w:rPr>
        <w:t xml:space="preserve">). </w:t>
      </w:r>
      <w:r w:rsidRPr="00306F2D">
        <w:rPr>
          <w:rFonts w:cs="David" w:hint="cs"/>
          <w:sz w:val="24"/>
          <w:szCs w:val="24"/>
          <w:rtl/>
        </w:rPr>
        <w:t xml:space="preserve">יש לציין </w:t>
      </w:r>
      <w:r>
        <w:rPr>
          <w:rFonts w:cs="David" w:hint="cs"/>
          <w:sz w:val="24"/>
          <w:szCs w:val="24"/>
          <w:rtl/>
        </w:rPr>
        <w:t xml:space="preserve">כי </w:t>
      </w:r>
      <w:proofErr w:type="spellStart"/>
      <w:r w:rsidRPr="00306F2D">
        <w:rPr>
          <w:rFonts w:cs="David" w:hint="cs"/>
          <w:sz w:val="24"/>
          <w:szCs w:val="24"/>
          <w:rtl/>
        </w:rPr>
        <w:t>פלאט</w:t>
      </w:r>
      <w:proofErr w:type="spellEnd"/>
      <w:r w:rsidRPr="00306F2D">
        <w:rPr>
          <w:rFonts w:cs="David" w:hint="cs"/>
          <w:sz w:val="24"/>
          <w:szCs w:val="24"/>
          <w:rtl/>
        </w:rPr>
        <w:t xml:space="preserve"> נמנע מלרשום עצמו כבעלי החברה ובחר לרשום את אשתו, רופאה במקצועה, כבעלת המניות הבלעדית וכי באופן פורמאלי אין לו כל תפקיד בחברה הרוכשת (תשאול ג'רי </w:t>
      </w:r>
      <w:proofErr w:type="spellStart"/>
      <w:r w:rsidRPr="00306F2D">
        <w:rPr>
          <w:rFonts w:cs="David" w:hint="cs"/>
          <w:sz w:val="24"/>
          <w:szCs w:val="24"/>
          <w:rtl/>
        </w:rPr>
        <w:t>פלאט</w:t>
      </w:r>
      <w:proofErr w:type="spellEnd"/>
      <w:r w:rsidRPr="00306F2D">
        <w:rPr>
          <w:rFonts w:cs="David" w:hint="cs"/>
          <w:sz w:val="24"/>
          <w:szCs w:val="24"/>
          <w:rtl/>
        </w:rPr>
        <w:t xml:space="preserve"> מיום 17.12.2015). </w:t>
      </w:r>
    </w:p>
    <w:p w14:paraId="7C7AE8E5" w14:textId="77777777" w:rsidR="005E73B2" w:rsidRPr="00306F2D" w:rsidRDefault="005E73B2" w:rsidP="00465663">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מחומר החקירה עולה כי לאחר רכישת </w:t>
      </w:r>
      <w:r w:rsidRPr="00306F2D">
        <w:rPr>
          <w:rFonts w:cs="David"/>
          <w:sz w:val="24"/>
          <w:szCs w:val="24"/>
        </w:rPr>
        <w:t>H</w:t>
      </w:r>
      <w:r w:rsidRPr="00306F2D">
        <w:rPr>
          <w:rFonts w:cs="David" w:hint="cs"/>
          <w:sz w:val="24"/>
          <w:szCs w:val="24"/>
          <w:rtl/>
        </w:rPr>
        <w:t>3 לא נעשה כל שינוי בפועל בחברה, מלבד עזיבתו של הרו את תפק</w:t>
      </w:r>
      <w:r w:rsidR="00465663">
        <w:rPr>
          <w:rFonts w:cs="David" w:hint="cs"/>
          <w:sz w:val="24"/>
          <w:szCs w:val="24"/>
          <w:rtl/>
        </w:rPr>
        <w:t>י</w:t>
      </w:r>
      <w:r w:rsidRPr="00306F2D">
        <w:rPr>
          <w:rFonts w:cs="David" w:hint="cs"/>
          <w:sz w:val="24"/>
          <w:szCs w:val="24"/>
          <w:rtl/>
        </w:rPr>
        <w:t xml:space="preserve">דיו כמנכ"ל ובעל מניות. ויקי </w:t>
      </w:r>
      <w:proofErr w:type="spellStart"/>
      <w:r w:rsidRPr="00306F2D">
        <w:rPr>
          <w:rFonts w:cs="David" w:hint="cs"/>
          <w:sz w:val="24"/>
          <w:szCs w:val="24"/>
          <w:rtl/>
        </w:rPr>
        <w:t>דויטש</w:t>
      </w:r>
      <w:proofErr w:type="spellEnd"/>
      <w:r w:rsidRPr="00306F2D">
        <w:rPr>
          <w:rFonts w:cs="David" w:hint="cs"/>
          <w:sz w:val="24"/>
          <w:szCs w:val="24"/>
          <w:rtl/>
        </w:rPr>
        <w:t xml:space="preserve"> וג'רי </w:t>
      </w:r>
      <w:proofErr w:type="spellStart"/>
      <w:r w:rsidRPr="00306F2D">
        <w:rPr>
          <w:rFonts w:cs="David" w:hint="cs"/>
          <w:sz w:val="24"/>
          <w:szCs w:val="24"/>
          <w:rtl/>
        </w:rPr>
        <w:t>פלאט</w:t>
      </w:r>
      <w:proofErr w:type="spellEnd"/>
      <w:r w:rsidRPr="00306F2D">
        <w:rPr>
          <w:rFonts w:cs="David" w:hint="cs"/>
          <w:sz w:val="24"/>
          <w:szCs w:val="24"/>
          <w:rtl/>
        </w:rPr>
        <w:t xml:space="preserve"> או מי מטעמם לא עשו כל שינוי ולא התערבו בשום היבט הנוגע לניהול החברה (ראו הודעת </w:t>
      </w:r>
      <w:proofErr w:type="spellStart"/>
      <w:r w:rsidRPr="00306F2D">
        <w:rPr>
          <w:rFonts w:cs="David" w:hint="cs"/>
          <w:sz w:val="24"/>
          <w:szCs w:val="24"/>
          <w:rtl/>
        </w:rPr>
        <w:t>ג'וש</w:t>
      </w:r>
      <w:proofErr w:type="spellEnd"/>
      <w:r w:rsidRPr="00306F2D">
        <w:rPr>
          <w:rFonts w:cs="David" w:hint="cs"/>
          <w:sz w:val="24"/>
          <w:szCs w:val="24"/>
          <w:rtl/>
        </w:rPr>
        <w:t xml:space="preserve"> הרו, ש' 210-212; 245-244; 250-251; 279-282; 318-320). לטענת </w:t>
      </w:r>
      <w:proofErr w:type="spellStart"/>
      <w:r w:rsidRPr="00306F2D">
        <w:rPr>
          <w:rFonts w:cs="David" w:hint="cs"/>
          <w:sz w:val="24"/>
          <w:szCs w:val="24"/>
          <w:rtl/>
        </w:rPr>
        <w:t>ג'וש</w:t>
      </w:r>
      <w:proofErr w:type="spellEnd"/>
      <w:r w:rsidRPr="00306F2D">
        <w:rPr>
          <w:rFonts w:cs="David" w:hint="cs"/>
          <w:sz w:val="24"/>
          <w:szCs w:val="24"/>
          <w:rtl/>
        </w:rPr>
        <w:t xml:space="preserve"> הרו לא נעשה כל שינוי כיוון שמדובר </w:t>
      </w:r>
      <w:r w:rsidRPr="00054C9D">
        <w:rPr>
          <w:rFonts w:cs="David" w:hint="cs"/>
          <w:sz w:val="24"/>
          <w:szCs w:val="24"/>
          <w:u w:val="single"/>
          <w:rtl/>
        </w:rPr>
        <w:t>במכירה בין חברים</w:t>
      </w:r>
      <w:r w:rsidRPr="00306F2D">
        <w:rPr>
          <w:rFonts w:cs="David" w:hint="cs"/>
          <w:sz w:val="24"/>
          <w:szCs w:val="24"/>
          <w:rtl/>
        </w:rPr>
        <w:t xml:space="preserve"> (שם). אף לאחר ביטול עסקת המכירה, לא חל שינוי בחברה, מלבד העובדה שארי הרו חזר להיות בעל </w:t>
      </w:r>
      <w:r>
        <w:rPr>
          <w:rFonts w:cs="David" w:hint="cs"/>
          <w:sz w:val="24"/>
          <w:szCs w:val="24"/>
          <w:rtl/>
        </w:rPr>
        <w:t xml:space="preserve">המניות ובעל </w:t>
      </w:r>
      <w:r w:rsidRPr="00306F2D">
        <w:rPr>
          <w:rFonts w:cs="David" w:hint="cs"/>
          <w:sz w:val="24"/>
          <w:szCs w:val="24"/>
          <w:rtl/>
        </w:rPr>
        <w:t xml:space="preserve">תפקיד בחברה (שם, ש' 577). </w:t>
      </w:r>
    </w:p>
    <w:p w14:paraId="12459CD8" w14:textId="77777777" w:rsidR="0045075B" w:rsidRDefault="0045075B" w:rsidP="001A705F">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לדבריו של הרו, לאחר ביטול ההסכם, הוא התחיל בהליך משפטי בארץ אשר הסתיים "</w:t>
      </w:r>
      <w:r w:rsidRPr="0045075B">
        <w:rPr>
          <w:rFonts w:cs="David" w:hint="cs"/>
          <w:b/>
          <w:bCs/>
          <w:sz w:val="24"/>
          <w:szCs w:val="24"/>
          <w:rtl/>
        </w:rPr>
        <w:t>בכך שהם ויתרו על מה ששילמו ואני קיבלתי את המניות בחזרה</w:t>
      </w:r>
      <w:r>
        <w:rPr>
          <w:rFonts w:cs="David" w:hint="cs"/>
          <w:sz w:val="24"/>
          <w:szCs w:val="24"/>
          <w:rtl/>
        </w:rPr>
        <w:t>" (ש' 173 ו-209-215 שם). כזכור, "מה ששילמו" ה</w:t>
      </w:r>
      <w:r w:rsidR="001A705F">
        <w:rPr>
          <w:rFonts w:cs="David" w:hint="cs"/>
          <w:sz w:val="24"/>
          <w:szCs w:val="24"/>
          <w:rtl/>
        </w:rPr>
        <w:t>ם</w:t>
      </w:r>
      <w:r>
        <w:rPr>
          <w:rFonts w:cs="David" w:hint="cs"/>
          <w:sz w:val="24"/>
          <w:szCs w:val="24"/>
          <w:rtl/>
        </w:rPr>
        <w:t xml:space="preserve"> מיליון ₪ </w:t>
      </w:r>
      <w:r w:rsidR="001A705F">
        <w:rPr>
          <w:rFonts w:cs="David" w:hint="cs"/>
          <w:sz w:val="24"/>
          <w:szCs w:val="24"/>
          <w:rtl/>
        </w:rPr>
        <w:t xml:space="preserve">מרווחי החברה </w:t>
      </w:r>
      <w:r>
        <w:rPr>
          <w:rFonts w:cs="David" w:hint="cs"/>
          <w:sz w:val="24"/>
          <w:szCs w:val="24"/>
          <w:rtl/>
        </w:rPr>
        <w:t>שהועברו מ-</w:t>
      </w:r>
      <w:r>
        <w:rPr>
          <w:rFonts w:cs="David"/>
          <w:sz w:val="24"/>
          <w:szCs w:val="24"/>
        </w:rPr>
        <w:t>H</w:t>
      </w:r>
      <w:r>
        <w:rPr>
          <w:rFonts w:cs="David" w:hint="cs"/>
          <w:sz w:val="24"/>
          <w:szCs w:val="24"/>
          <w:rtl/>
        </w:rPr>
        <w:t xml:space="preserve">3 להרו, ממש כאילו לא נכרת חוזה מעולם. </w:t>
      </w:r>
    </w:p>
    <w:p w14:paraId="139EC37E" w14:textId="77777777" w:rsidR="005E73B2" w:rsidRDefault="005E73B2" w:rsidP="001A705F">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גם לאחר הפרות ההסכם וביטולו</w:t>
      </w:r>
      <w:r w:rsidR="00627A9D">
        <w:rPr>
          <w:rFonts w:cs="David" w:hint="cs"/>
          <w:sz w:val="24"/>
          <w:szCs w:val="24"/>
          <w:rtl/>
        </w:rPr>
        <w:t xml:space="preserve"> שגרמו להרו "</w:t>
      </w:r>
      <w:r w:rsidR="00627A9D" w:rsidRPr="001A705F">
        <w:rPr>
          <w:rFonts w:cs="David" w:hint="cs"/>
          <w:b/>
          <w:bCs/>
          <w:sz w:val="24"/>
          <w:szCs w:val="24"/>
          <w:rtl/>
        </w:rPr>
        <w:t>להיות עצבני</w:t>
      </w:r>
      <w:r w:rsidR="00627A9D">
        <w:rPr>
          <w:rFonts w:cs="David" w:hint="cs"/>
          <w:sz w:val="24"/>
          <w:szCs w:val="24"/>
          <w:rtl/>
        </w:rPr>
        <w:t>" (ש' 371 שם)</w:t>
      </w:r>
      <w:r w:rsidRPr="00306F2D">
        <w:rPr>
          <w:rFonts w:cs="David" w:hint="cs"/>
          <w:sz w:val="24"/>
          <w:szCs w:val="24"/>
          <w:rtl/>
        </w:rPr>
        <w:t>, נותרו הרו והרוכשים בקשר ידידותי</w:t>
      </w:r>
      <w:r w:rsidR="00627A9D">
        <w:rPr>
          <w:rFonts w:cs="David" w:hint="cs"/>
          <w:sz w:val="24"/>
          <w:szCs w:val="24"/>
          <w:rtl/>
        </w:rPr>
        <w:t xml:space="preserve"> וטוב במסגרתו הם מחליפים מיילים בעניינים שוטפים כפעם בחודש</w:t>
      </w:r>
      <w:r w:rsidR="001A705F">
        <w:rPr>
          <w:rFonts w:cs="David" w:hint="cs"/>
          <w:sz w:val="24"/>
          <w:szCs w:val="24"/>
          <w:rtl/>
        </w:rPr>
        <w:t>,</w:t>
      </w:r>
      <w:r w:rsidR="00627A9D">
        <w:rPr>
          <w:rFonts w:cs="David" w:hint="cs"/>
          <w:sz w:val="24"/>
          <w:szCs w:val="24"/>
          <w:rtl/>
        </w:rPr>
        <w:t xml:space="preserve"> ופעם בחודשיי</w:t>
      </w:r>
      <w:r w:rsidR="001A705F">
        <w:rPr>
          <w:rFonts w:cs="David" w:hint="cs"/>
          <w:sz w:val="24"/>
          <w:szCs w:val="24"/>
          <w:rtl/>
        </w:rPr>
        <w:t>ם עת הרו נמצא בארה"ב, הוא</w:t>
      </w:r>
      <w:r w:rsidR="00627A9D">
        <w:rPr>
          <w:rFonts w:cs="David" w:hint="cs"/>
          <w:sz w:val="24"/>
          <w:szCs w:val="24"/>
          <w:rtl/>
        </w:rPr>
        <w:t xml:space="preserve"> נפגש עמם</w:t>
      </w:r>
      <w:r w:rsidRPr="00306F2D">
        <w:rPr>
          <w:rFonts w:cs="David" w:hint="cs"/>
          <w:sz w:val="24"/>
          <w:szCs w:val="24"/>
          <w:rtl/>
        </w:rPr>
        <w:t xml:space="preserve"> (הודעת הרו, ש' 442-443; תשאול ג'רי </w:t>
      </w:r>
      <w:proofErr w:type="spellStart"/>
      <w:r w:rsidRPr="00306F2D">
        <w:rPr>
          <w:rFonts w:cs="David" w:hint="cs"/>
          <w:sz w:val="24"/>
          <w:szCs w:val="24"/>
          <w:rtl/>
        </w:rPr>
        <w:t>פלאט</w:t>
      </w:r>
      <w:proofErr w:type="spellEnd"/>
      <w:r w:rsidRPr="00306F2D">
        <w:rPr>
          <w:rFonts w:cs="David" w:hint="cs"/>
          <w:sz w:val="24"/>
          <w:szCs w:val="24"/>
          <w:rtl/>
        </w:rPr>
        <w:t xml:space="preserve"> מיום 17.12.2015). </w:t>
      </w:r>
    </w:p>
    <w:p w14:paraId="4CBE7504" w14:textId="77777777" w:rsidR="00C6051D" w:rsidRDefault="00E532A3" w:rsidP="00C6051D">
      <w:pPr>
        <w:pStyle w:val="ListParagraph"/>
        <w:numPr>
          <w:ilvl w:val="0"/>
          <w:numId w:val="42"/>
        </w:numPr>
        <w:tabs>
          <w:tab w:val="left" w:pos="-1134"/>
        </w:tabs>
        <w:bidi/>
        <w:spacing w:before="120" w:after="120" w:line="360" w:lineRule="auto"/>
        <w:ind w:left="0"/>
        <w:jc w:val="both"/>
        <w:rPr>
          <w:rFonts w:cs="David"/>
          <w:sz w:val="24"/>
          <w:szCs w:val="24"/>
        </w:rPr>
      </w:pPr>
      <w:proofErr w:type="spellStart"/>
      <w:r>
        <w:rPr>
          <w:rFonts w:cs="David" w:hint="cs"/>
          <w:sz w:val="24"/>
          <w:szCs w:val="24"/>
          <w:rtl/>
        </w:rPr>
        <w:t>ג'וש</w:t>
      </w:r>
      <w:proofErr w:type="spellEnd"/>
      <w:r>
        <w:rPr>
          <w:rFonts w:cs="David" w:hint="cs"/>
          <w:sz w:val="24"/>
          <w:szCs w:val="24"/>
          <w:rtl/>
        </w:rPr>
        <w:t xml:space="preserve"> הרו מסר בחקירתו, כדלקמן: "...</w:t>
      </w:r>
      <w:r w:rsidRPr="00E532A3">
        <w:rPr>
          <w:rFonts w:cs="David" w:hint="cs"/>
          <w:b/>
          <w:bCs/>
          <w:sz w:val="24"/>
          <w:szCs w:val="24"/>
          <w:rtl/>
        </w:rPr>
        <w:t xml:space="preserve">אני קצת כעסתי על ארי על העניין הזה, כי כשארי עזב את לשכת ראש הממשלה, הוא החליט מהסיבות שלו, שלא להגיד ליועצת המשפטית שמה שלומית ברנע, לא לספר לה מה בדיוק קרה כאן, הוא נתן לאנשים לנחש. כמו במקרה הזה </w:t>
      </w:r>
      <w:r w:rsidRPr="001A705F">
        <w:rPr>
          <w:rFonts w:cs="David" w:hint="cs"/>
          <w:b/>
          <w:bCs/>
          <w:sz w:val="24"/>
          <w:szCs w:val="24"/>
          <w:rtl/>
        </w:rPr>
        <w:t xml:space="preserve">נעשתה </w:t>
      </w:r>
      <w:r w:rsidRPr="001A705F">
        <w:rPr>
          <w:rFonts w:cs="David" w:hint="cs"/>
          <w:b/>
          <w:bCs/>
          <w:sz w:val="24"/>
          <w:szCs w:val="24"/>
          <w:u w:val="single"/>
          <w:rtl/>
        </w:rPr>
        <w:t>מכירה בין ידידים נקרא לזה</w:t>
      </w:r>
      <w:r w:rsidRPr="001A705F">
        <w:rPr>
          <w:rFonts w:cs="David" w:hint="cs"/>
          <w:b/>
          <w:bCs/>
          <w:sz w:val="24"/>
          <w:szCs w:val="24"/>
          <w:rtl/>
        </w:rPr>
        <w:t xml:space="preserve">, או חברים, אנשים שמכירים אחד את השני </w:t>
      </w:r>
      <w:r w:rsidRPr="00E532A3">
        <w:rPr>
          <w:rFonts w:cs="David" w:hint="cs"/>
          <w:b/>
          <w:bCs/>
          <w:sz w:val="24"/>
          <w:szCs w:val="24"/>
          <w:u w:val="single"/>
          <w:rtl/>
        </w:rPr>
        <w:t>ויש בהם אמון הרבה שנים</w:t>
      </w:r>
      <w:r w:rsidRPr="00E532A3">
        <w:rPr>
          <w:rFonts w:cs="David" w:hint="cs"/>
          <w:b/>
          <w:bCs/>
          <w:sz w:val="24"/>
          <w:szCs w:val="24"/>
          <w:rtl/>
        </w:rPr>
        <w:t>, לדעתי לא צריך לתת לאנשים להתחיל לנחש, צריך שלא יהיה מראית עין להגיד מה באמת קרה כאן</w:t>
      </w:r>
      <w:r>
        <w:rPr>
          <w:rFonts w:cs="David" w:hint="cs"/>
          <w:sz w:val="24"/>
          <w:szCs w:val="24"/>
          <w:rtl/>
        </w:rPr>
        <w:t>." (</w:t>
      </w:r>
      <w:r w:rsidR="00C6051D">
        <w:rPr>
          <w:rFonts w:cs="David" w:hint="cs"/>
          <w:sz w:val="24"/>
          <w:szCs w:val="24"/>
          <w:rtl/>
        </w:rPr>
        <w:t xml:space="preserve">שם, </w:t>
      </w:r>
      <w:r>
        <w:rPr>
          <w:rFonts w:cs="David" w:hint="cs"/>
          <w:sz w:val="24"/>
          <w:szCs w:val="24"/>
          <w:rtl/>
        </w:rPr>
        <w:t xml:space="preserve">ש' 206-211 שם). </w:t>
      </w:r>
    </w:p>
    <w:p w14:paraId="419BF5CA" w14:textId="77777777" w:rsidR="00E532A3" w:rsidRPr="00E532A3" w:rsidRDefault="00E532A3" w:rsidP="00C6051D">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 xml:space="preserve">לאורך חקירתו חזר </w:t>
      </w:r>
      <w:proofErr w:type="spellStart"/>
      <w:r>
        <w:rPr>
          <w:rFonts w:cs="David" w:hint="cs"/>
          <w:sz w:val="24"/>
          <w:szCs w:val="24"/>
          <w:rtl/>
        </w:rPr>
        <w:t>ג'וש</w:t>
      </w:r>
      <w:proofErr w:type="spellEnd"/>
      <w:r>
        <w:rPr>
          <w:rFonts w:cs="David" w:hint="cs"/>
          <w:sz w:val="24"/>
          <w:szCs w:val="24"/>
          <w:rtl/>
        </w:rPr>
        <w:t xml:space="preserve"> </w:t>
      </w:r>
      <w:r w:rsidR="00397EC2">
        <w:rPr>
          <w:rFonts w:cs="David" w:hint="cs"/>
          <w:sz w:val="24"/>
          <w:szCs w:val="24"/>
          <w:rtl/>
        </w:rPr>
        <w:t xml:space="preserve">מספר פעמים </w:t>
      </w:r>
      <w:r>
        <w:rPr>
          <w:rFonts w:cs="David" w:hint="cs"/>
          <w:sz w:val="24"/>
          <w:szCs w:val="24"/>
          <w:rtl/>
        </w:rPr>
        <w:t>על האמרה כי "</w:t>
      </w:r>
      <w:r w:rsidRPr="00E532A3">
        <w:rPr>
          <w:rFonts w:cs="David" w:hint="cs"/>
          <w:b/>
          <w:bCs/>
          <w:sz w:val="24"/>
          <w:szCs w:val="24"/>
          <w:rtl/>
        </w:rPr>
        <w:t>יש כאן עסקה בין חברים, יש אמון</w:t>
      </w:r>
      <w:r>
        <w:rPr>
          <w:rFonts w:cs="David" w:hint="cs"/>
          <w:sz w:val="24"/>
          <w:szCs w:val="24"/>
          <w:rtl/>
        </w:rPr>
        <w:t>" (</w:t>
      </w:r>
      <w:r w:rsidR="00C6051D">
        <w:rPr>
          <w:rFonts w:cs="David" w:hint="cs"/>
          <w:sz w:val="24"/>
          <w:szCs w:val="24"/>
          <w:rtl/>
        </w:rPr>
        <w:t xml:space="preserve">שם, </w:t>
      </w:r>
      <w:r>
        <w:rPr>
          <w:rFonts w:cs="David" w:hint="cs"/>
          <w:sz w:val="24"/>
          <w:szCs w:val="24"/>
          <w:rtl/>
        </w:rPr>
        <w:t xml:space="preserve">ש' 217 שם). </w:t>
      </w:r>
      <w:r w:rsidR="00397EC2">
        <w:rPr>
          <w:rFonts w:cs="David" w:hint="cs"/>
          <w:sz w:val="24"/>
          <w:szCs w:val="24"/>
          <w:rtl/>
        </w:rPr>
        <w:t>כאשר הוא נשאל כיצד יתכן שלא חל כל שינוי בחברה לאחר המכירה</w:t>
      </w:r>
      <w:r w:rsidR="00C6051D">
        <w:rPr>
          <w:rFonts w:cs="David" w:hint="cs"/>
          <w:sz w:val="24"/>
          <w:szCs w:val="24"/>
          <w:rtl/>
        </w:rPr>
        <w:t>, כמו הוספת מורשה חתימה או החלפתו כדירקטור, הוא השיב: "</w:t>
      </w:r>
      <w:r w:rsidR="00C6051D" w:rsidRPr="00C6051D">
        <w:rPr>
          <w:rFonts w:cs="David" w:hint="cs"/>
          <w:b/>
          <w:bCs/>
          <w:sz w:val="24"/>
          <w:szCs w:val="24"/>
          <w:rtl/>
        </w:rPr>
        <w:t>זה חוזר שוב ליחסי האמון בי</w:t>
      </w:r>
      <w:r w:rsidR="00C6051D">
        <w:rPr>
          <w:rFonts w:cs="David" w:hint="cs"/>
          <w:b/>
          <w:bCs/>
          <w:sz w:val="24"/>
          <w:szCs w:val="24"/>
          <w:rtl/>
        </w:rPr>
        <w:t xml:space="preserve">ן קונה ומוכר... </w:t>
      </w:r>
      <w:r w:rsidR="00C6051D" w:rsidRPr="00C6051D">
        <w:rPr>
          <w:rFonts w:cs="David" w:hint="cs"/>
          <w:b/>
          <w:bCs/>
          <w:sz w:val="24"/>
          <w:szCs w:val="24"/>
          <w:rtl/>
        </w:rPr>
        <w:t xml:space="preserve">זה הזוי שיש קניה ומכירה בין אנשים זרים ויש חוסר אמון, אז בוודאי שתרחיק את האח של המוכר מכל מוקדי </w:t>
      </w:r>
      <w:proofErr w:type="spellStart"/>
      <w:r w:rsidR="00C6051D" w:rsidRPr="00C6051D">
        <w:rPr>
          <w:rFonts w:cs="David" w:hint="cs"/>
          <w:b/>
          <w:bCs/>
          <w:sz w:val="24"/>
          <w:szCs w:val="24"/>
          <w:rtl/>
        </w:rPr>
        <w:t>הכח</w:t>
      </w:r>
      <w:proofErr w:type="spellEnd"/>
      <w:r w:rsidR="00C6051D" w:rsidRPr="00C6051D">
        <w:rPr>
          <w:rFonts w:cs="David" w:hint="cs"/>
          <w:b/>
          <w:bCs/>
          <w:sz w:val="24"/>
          <w:szCs w:val="24"/>
          <w:rtl/>
        </w:rPr>
        <w:t xml:space="preserve">, אבל </w:t>
      </w:r>
      <w:r w:rsidR="00C6051D" w:rsidRPr="00C6051D">
        <w:rPr>
          <w:rFonts w:cs="David" w:hint="cs"/>
          <w:b/>
          <w:bCs/>
          <w:sz w:val="24"/>
          <w:szCs w:val="24"/>
          <w:u w:val="single"/>
          <w:rtl/>
        </w:rPr>
        <w:t>כשיש יחסי חברות ואמון בין 2 הצדדים אז הקונה לא ביקש לשנות דבר</w:t>
      </w:r>
      <w:r w:rsidR="00C6051D" w:rsidRPr="00C6051D">
        <w:rPr>
          <w:rFonts w:cs="David" w:hint="cs"/>
          <w:b/>
          <w:bCs/>
          <w:sz w:val="24"/>
          <w:szCs w:val="24"/>
          <w:rtl/>
        </w:rPr>
        <w:t>. העקרון היה שהחברה תמשיך כמו שהיא, ולא היו שינויים בכלל</w:t>
      </w:r>
      <w:r w:rsidR="00C6051D">
        <w:rPr>
          <w:rFonts w:cs="David" w:hint="cs"/>
          <w:sz w:val="24"/>
          <w:szCs w:val="24"/>
          <w:rtl/>
        </w:rPr>
        <w:t xml:space="preserve">." (שם, ש' 241-245). </w:t>
      </w:r>
    </w:p>
    <w:p w14:paraId="17313056" w14:textId="77777777" w:rsidR="005E73B2" w:rsidRPr="00306F2D" w:rsidRDefault="005E73B2" w:rsidP="00465663">
      <w:pPr>
        <w:pStyle w:val="ListParagraph"/>
        <w:numPr>
          <w:ilvl w:val="0"/>
          <w:numId w:val="42"/>
        </w:numPr>
        <w:tabs>
          <w:tab w:val="left" w:pos="-1134"/>
        </w:tabs>
        <w:bidi/>
        <w:spacing w:before="120" w:after="120" w:line="360" w:lineRule="auto"/>
        <w:ind w:left="0"/>
        <w:jc w:val="both"/>
        <w:rPr>
          <w:rFonts w:cs="David"/>
          <w:sz w:val="24"/>
          <w:szCs w:val="24"/>
        </w:rPr>
      </w:pPr>
      <w:r w:rsidRPr="001A705F">
        <w:rPr>
          <w:rFonts w:cs="David" w:hint="cs"/>
          <w:sz w:val="24"/>
          <w:szCs w:val="24"/>
          <w:rtl/>
        </w:rPr>
        <w:t xml:space="preserve">יש לציין כי </w:t>
      </w:r>
      <w:proofErr w:type="spellStart"/>
      <w:r w:rsidRPr="001A705F">
        <w:rPr>
          <w:rFonts w:cs="David" w:hint="cs"/>
          <w:sz w:val="24"/>
          <w:szCs w:val="24"/>
          <w:rtl/>
        </w:rPr>
        <w:t>פלאט</w:t>
      </w:r>
      <w:proofErr w:type="spellEnd"/>
      <w:r w:rsidRPr="001A705F">
        <w:rPr>
          <w:rFonts w:cs="David" w:hint="cs"/>
          <w:sz w:val="24"/>
          <w:szCs w:val="24"/>
          <w:rtl/>
        </w:rPr>
        <w:t>, אשר תושאל על ידי ה-</w:t>
      </w:r>
      <w:r w:rsidRPr="001A705F">
        <w:rPr>
          <w:rFonts w:cs="David"/>
          <w:sz w:val="24"/>
          <w:szCs w:val="24"/>
        </w:rPr>
        <w:t xml:space="preserve">FBI </w:t>
      </w:r>
      <w:r w:rsidRPr="001A705F">
        <w:rPr>
          <w:rFonts w:cs="David" w:hint="cs"/>
          <w:sz w:val="24"/>
          <w:szCs w:val="24"/>
          <w:rtl/>
        </w:rPr>
        <w:t xml:space="preserve"> עם הפיכת החקירה לגלויה, </w:t>
      </w:r>
      <w:r w:rsidRPr="00FA6CE0">
        <w:rPr>
          <w:rFonts w:cs="David" w:hint="cs"/>
          <w:sz w:val="24"/>
          <w:szCs w:val="24"/>
          <w:u w:val="single"/>
          <w:rtl/>
        </w:rPr>
        <w:t>סירב לשתף פעולה עם החוקרים</w:t>
      </w:r>
      <w:r w:rsidRPr="00306F2D">
        <w:rPr>
          <w:rFonts w:cs="David" w:hint="cs"/>
          <w:sz w:val="24"/>
          <w:szCs w:val="24"/>
          <w:rtl/>
        </w:rPr>
        <w:t xml:space="preserve"> והשיב </w:t>
      </w:r>
      <w:r>
        <w:rPr>
          <w:rFonts w:cs="David" w:hint="cs"/>
          <w:sz w:val="24"/>
          <w:szCs w:val="24"/>
          <w:rtl/>
        </w:rPr>
        <w:t xml:space="preserve">לשאלות </w:t>
      </w:r>
      <w:r w:rsidRPr="00306F2D">
        <w:rPr>
          <w:rFonts w:cs="David" w:hint="cs"/>
          <w:sz w:val="24"/>
          <w:szCs w:val="24"/>
          <w:rtl/>
        </w:rPr>
        <w:t>באופן לקוני בלבד, תוך שציין כי חקירת הרי הרו נובעת ממניעים פוליטיים "</w:t>
      </w:r>
      <w:r w:rsidRPr="00C6051D">
        <w:rPr>
          <w:rFonts w:cs="David"/>
          <w:b/>
          <w:bCs/>
          <w:sz w:val="24"/>
          <w:szCs w:val="24"/>
        </w:rPr>
        <w:t>"this is a political witch hunt</w:t>
      </w:r>
      <w:r w:rsidRPr="00306F2D">
        <w:rPr>
          <w:rFonts w:cs="David" w:hint="cs"/>
          <w:sz w:val="24"/>
          <w:szCs w:val="24"/>
          <w:rtl/>
        </w:rPr>
        <w:t xml:space="preserve">" ואם יקבל </w:t>
      </w:r>
      <w:r w:rsidRPr="00306F2D">
        <w:rPr>
          <w:rFonts w:cs="David"/>
          <w:sz w:val="24"/>
          <w:szCs w:val="24"/>
        </w:rPr>
        <w:t>"</w:t>
      </w:r>
      <w:r w:rsidRPr="00C6051D">
        <w:rPr>
          <w:rFonts w:cs="David"/>
          <w:b/>
          <w:bCs/>
          <w:sz w:val="24"/>
          <w:szCs w:val="24"/>
        </w:rPr>
        <w:t>subpoena</w:t>
      </w:r>
      <w:r w:rsidRPr="00306F2D">
        <w:rPr>
          <w:rFonts w:cs="David"/>
          <w:sz w:val="24"/>
          <w:szCs w:val="24"/>
        </w:rPr>
        <w:t>"</w:t>
      </w:r>
      <w:r w:rsidRPr="00306F2D">
        <w:rPr>
          <w:rFonts w:cs="David" w:hint="cs"/>
          <w:sz w:val="24"/>
          <w:szCs w:val="24"/>
          <w:rtl/>
        </w:rPr>
        <w:t xml:space="preserve"> הוא לא יענה על אף שאלה (תשאול </w:t>
      </w:r>
      <w:proofErr w:type="spellStart"/>
      <w:r w:rsidRPr="00306F2D">
        <w:rPr>
          <w:rFonts w:cs="David" w:hint="cs"/>
          <w:sz w:val="24"/>
          <w:szCs w:val="24"/>
          <w:rtl/>
        </w:rPr>
        <w:t>פלאט</w:t>
      </w:r>
      <w:proofErr w:type="spellEnd"/>
      <w:r w:rsidRPr="00306F2D">
        <w:rPr>
          <w:rFonts w:cs="David" w:hint="cs"/>
          <w:sz w:val="24"/>
          <w:szCs w:val="24"/>
          <w:rtl/>
        </w:rPr>
        <w:t xml:space="preserve"> מיום </w:t>
      </w:r>
      <w:r w:rsidR="00465663">
        <w:rPr>
          <w:rFonts w:cs="David" w:hint="cs"/>
          <w:sz w:val="24"/>
          <w:szCs w:val="24"/>
          <w:rtl/>
        </w:rPr>
        <w:t>17</w:t>
      </w:r>
      <w:r w:rsidRPr="00306F2D">
        <w:rPr>
          <w:rFonts w:cs="David" w:hint="cs"/>
          <w:sz w:val="24"/>
          <w:szCs w:val="24"/>
          <w:rtl/>
        </w:rPr>
        <w:t>.12.2015).</w:t>
      </w:r>
      <w:r w:rsidRPr="00306F2D">
        <w:rPr>
          <w:rFonts w:cs="David"/>
          <w:sz w:val="24"/>
          <w:szCs w:val="24"/>
        </w:rPr>
        <w:t xml:space="preserve"> </w:t>
      </w:r>
      <w:r w:rsidRPr="001A705F">
        <w:rPr>
          <w:rFonts w:cs="David" w:hint="cs"/>
          <w:sz w:val="24"/>
          <w:szCs w:val="24"/>
          <w:u w:val="single"/>
          <w:rtl/>
        </w:rPr>
        <w:t>בתשאול נוסף</w:t>
      </w:r>
      <w:r w:rsidRPr="00306F2D">
        <w:rPr>
          <w:rFonts w:cs="David" w:hint="cs"/>
          <w:sz w:val="24"/>
          <w:szCs w:val="24"/>
          <w:rtl/>
        </w:rPr>
        <w:t xml:space="preserve"> שערך ה</w:t>
      </w:r>
      <w:r w:rsidR="001A705F">
        <w:rPr>
          <w:rFonts w:cs="David" w:hint="cs"/>
          <w:sz w:val="24"/>
          <w:szCs w:val="24"/>
          <w:rtl/>
        </w:rPr>
        <w:t>-</w:t>
      </w:r>
      <w:r w:rsidRPr="00306F2D">
        <w:rPr>
          <w:rFonts w:cs="David"/>
          <w:sz w:val="24"/>
          <w:szCs w:val="24"/>
        </w:rPr>
        <w:t>FBI</w:t>
      </w:r>
      <w:r w:rsidRPr="00306F2D">
        <w:rPr>
          <w:rFonts w:cs="David" w:hint="cs"/>
          <w:sz w:val="24"/>
          <w:szCs w:val="24"/>
          <w:rtl/>
        </w:rPr>
        <w:t xml:space="preserve"> אמר מר </w:t>
      </w:r>
      <w:proofErr w:type="spellStart"/>
      <w:r w:rsidRPr="00306F2D">
        <w:rPr>
          <w:rFonts w:cs="David" w:hint="cs"/>
          <w:sz w:val="24"/>
          <w:szCs w:val="24"/>
          <w:rtl/>
        </w:rPr>
        <w:t>פלאט</w:t>
      </w:r>
      <w:proofErr w:type="spellEnd"/>
      <w:r w:rsidRPr="00306F2D">
        <w:rPr>
          <w:rFonts w:cs="David" w:hint="cs"/>
          <w:sz w:val="24"/>
          <w:szCs w:val="24"/>
          <w:rtl/>
        </w:rPr>
        <w:t xml:space="preserve"> כי: "</w:t>
      </w:r>
      <w:r w:rsidRPr="00306F2D">
        <w:rPr>
          <w:rFonts w:cs="David"/>
          <w:sz w:val="24"/>
          <w:szCs w:val="24"/>
        </w:rPr>
        <w:t xml:space="preserve"> </w:t>
      </w:r>
      <w:r w:rsidRPr="00C6051D">
        <w:rPr>
          <w:rFonts w:cs="David"/>
          <w:b/>
          <w:bCs/>
          <w:sz w:val="24"/>
          <w:szCs w:val="24"/>
        </w:rPr>
        <w:t>he is not obligated to answer any questions, and if forced to answer any additional questions he will get an attorney . . . he is an American citizen and is not obligated to help Israel</w:t>
      </w:r>
      <w:r w:rsidRPr="00306F2D">
        <w:rPr>
          <w:rFonts w:cs="David" w:hint="cs"/>
          <w:sz w:val="24"/>
          <w:szCs w:val="24"/>
          <w:rtl/>
        </w:rPr>
        <w:t xml:space="preserve">" (תשאול </w:t>
      </w:r>
      <w:proofErr w:type="spellStart"/>
      <w:r w:rsidRPr="00306F2D">
        <w:rPr>
          <w:rFonts w:cs="David" w:hint="cs"/>
          <w:sz w:val="24"/>
          <w:szCs w:val="24"/>
          <w:rtl/>
        </w:rPr>
        <w:t>פלאט</w:t>
      </w:r>
      <w:proofErr w:type="spellEnd"/>
      <w:r w:rsidRPr="00306F2D">
        <w:rPr>
          <w:rFonts w:cs="David" w:hint="cs"/>
          <w:sz w:val="24"/>
          <w:szCs w:val="24"/>
          <w:rtl/>
        </w:rPr>
        <w:t xml:space="preserve"> מיום 5.1.2016). </w:t>
      </w:r>
    </w:p>
    <w:p w14:paraId="55180093" w14:textId="77777777" w:rsidR="00A458BE" w:rsidRPr="001A705F" w:rsidRDefault="00A458BE" w:rsidP="00E62F98">
      <w:pPr>
        <w:tabs>
          <w:tab w:val="left" w:pos="-1134"/>
        </w:tabs>
        <w:bidi/>
        <w:spacing w:before="120" w:after="120" w:line="360" w:lineRule="auto"/>
        <w:jc w:val="both"/>
        <w:rPr>
          <w:rFonts w:cs="David"/>
          <w:sz w:val="26"/>
          <w:szCs w:val="26"/>
        </w:rPr>
      </w:pPr>
      <w:r w:rsidRPr="001A705F">
        <w:rPr>
          <w:rFonts w:cs="David" w:hint="cs"/>
          <w:b/>
          <w:bCs/>
          <w:sz w:val="26"/>
          <w:szCs w:val="26"/>
          <w:rtl/>
        </w:rPr>
        <w:t>מעורבות</w:t>
      </w:r>
      <w:r w:rsidR="00726D11" w:rsidRPr="001A705F">
        <w:rPr>
          <w:rFonts w:cs="David" w:hint="cs"/>
          <w:b/>
          <w:bCs/>
          <w:sz w:val="26"/>
          <w:szCs w:val="26"/>
          <w:rtl/>
        </w:rPr>
        <w:t>ו של עו"ד</w:t>
      </w:r>
      <w:r w:rsidRPr="001A705F">
        <w:rPr>
          <w:rFonts w:cs="David" w:hint="cs"/>
          <w:b/>
          <w:bCs/>
          <w:sz w:val="26"/>
          <w:szCs w:val="26"/>
          <w:rtl/>
        </w:rPr>
        <w:t xml:space="preserve"> ארנון בעסקת המכירה הפיקטיבית וביטולה</w:t>
      </w:r>
    </w:p>
    <w:p w14:paraId="14DADD20" w14:textId="77777777" w:rsidR="00A338F9" w:rsidRPr="00306F2D" w:rsidRDefault="00A338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על פי חומר החקירה עו"ד ארנון, שימש כאדריכל העסקה </w:t>
      </w:r>
      <w:r w:rsidR="002B6F66" w:rsidRPr="00306F2D">
        <w:rPr>
          <w:rFonts w:cs="David" w:hint="cs"/>
          <w:sz w:val="24"/>
          <w:szCs w:val="24"/>
          <w:rtl/>
        </w:rPr>
        <w:t>וכשותף מרכזי לבניית מבנה העסקה המלאכותי שנוצר וכן שותף ל</w:t>
      </w:r>
      <w:r w:rsidR="00D5773F">
        <w:rPr>
          <w:rFonts w:cs="David" w:hint="cs"/>
          <w:sz w:val="24"/>
          <w:szCs w:val="24"/>
          <w:rtl/>
        </w:rPr>
        <w:t>ביום ה</w:t>
      </w:r>
      <w:r w:rsidR="002B6F66" w:rsidRPr="00306F2D">
        <w:rPr>
          <w:rFonts w:cs="David" w:hint="cs"/>
          <w:sz w:val="24"/>
          <w:szCs w:val="24"/>
          <w:rtl/>
        </w:rPr>
        <w:t>"מחלוקת" שהוביל</w:t>
      </w:r>
      <w:r w:rsidR="00862BCA" w:rsidRPr="00306F2D">
        <w:rPr>
          <w:rFonts w:cs="David" w:hint="cs"/>
          <w:sz w:val="24"/>
          <w:szCs w:val="24"/>
          <w:rtl/>
        </w:rPr>
        <w:t>ה</w:t>
      </w:r>
      <w:r w:rsidR="002B6F66" w:rsidRPr="00306F2D">
        <w:rPr>
          <w:rFonts w:cs="David" w:hint="cs"/>
          <w:sz w:val="24"/>
          <w:szCs w:val="24"/>
          <w:rtl/>
        </w:rPr>
        <w:t xml:space="preserve"> לביטול ההסכם. </w:t>
      </w:r>
    </w:p>
    <w:p w14:paraId="2B61C04F" w14:textId="77777777" w:rsidR="00A338F9" w:rsidRPr="00306F2D" w:rsidRDefault="00A338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עו"ד ארנון שימש כעורך דינה של חברת </w:t>
      </w:r>
      <w:r w:rsidRPr="00306F2D">
        <w:rPr>
          <w:rFonts w:cs="David"/>
          <w:sz w:val="24"/>
          <w:szCs w:val="24"/>
        </w:rPr>
        <w:t>3H</w:t>
      </w:r>
      <w:r w:rsidRPr="00306F2D">
        <w:rPr>
          <w:rFonts w:cs="David"/>
          <w:sz w:val="24"/>
          <w:szCs w:val="24"/>
          <w:rtl/>
        </w:rPr>
        <w:t xml:space="preserve"> וכן נהג לייצג את הבעלים של החברה הרוכשת בענייניהם בישראל. מחומר החקירה עולה כי הרו הוא זה שהכיר לעו"ד ארנון את בעלי החברה הרוכשת, אשר הפכו בשלב מאוחרת יותר ללקוחותיו (הודעת </w:t>
      </w:r>
      <w:r w:rsidR="002A000E" w:rsidRPr="00306F2D">
        <w:rPr>
          <w:rFonts w:cs="David" w:hint="cs"/>
          <w:sz w:val="24"/>
          <w:szCs w:val="24"/>
          <w:rtl/>
        </w:rPr>
        <w:t xml:space="preserve">הראל </w:t>
      </w:r>
      <w:r w:rsidRPr="00306F2D">
        <w:rPr>
          <w:rFonts w:cs="David"/>
          <w:sz w:val="24"/>
          <w:szCs w:val="24"/>
          <w:rtl/>
        </w:rPr>
        <w:t>ארנון, ש' 27</w:t>
      </w:r>
      <w:r w:rsidR="00A0526F" w:rsidRPr="00306F2D">
        <w:rPr>
          <w:rFonts w:cs="David" w:hint="cs"/>
          <w:sz w:val="24"/>
          <w:szCs w:val="24"/>
          <w:rtl/>
        </w:rPr>
        <w:t>; הודעת ארי הרו, ש' 88-91</w:t>
      </w:r>
      <w:r w:rsidRPr="00306F2D">
        <w:rPr>
          <w:rFonts w:cs="David"/>
          <w:sz w:val="24"/>
          <w:szCs w:val="24"/>
          <w:rtl/>
        </w:rPr>
        <w:t xml:space="preserve">). </w:t>
      </w:r>
    </w:p>
    <w:p w14:paraId="601B6C91" w14:textId="77777777" w:rsidR="00A338F9" w:rsidRPr="00306F2D" w:rsidRDefault="00A338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מחומר החקירה עולה כי </w:t>
      </w:r>
      <w:r w:rsidRPr="00FA6CE0">
        <w:rPr>
          <w:rFonts w:cs="David"/>
          <w:sz w:val="24"/>
          <w:szCs w:val="24"/>
          <w:rtl/>
        </w:rPr>
        <w:t xml:space="preserve">עו"ד ארנון </w:t>
      </w:r>
      <w:r w:rsidRPr="00FA6CE0">
        <w:rPr>
          <w:rFonts w:cs="David"/>
          <w:sz w:val="24"/>
          <w:szCs w:val="24"/>
          <w:u w:val="single"/>
          <w:rtl/>
        </w:rPr>
        <w:t>היה מודע לכך שהרו נדרש על ידי משרד המשפטים למכור את החברה שבבעלותו כתנאי לכניסתו לתפקיד בלשכת רה"מ</w:t>
      </w:r>
      <w:r w:rsidRPr="00FA6CE0">
        <w:rPr>
          <w:rFonts w:cs="David"/>
          <w:sz w:val="24"/>
          <w:szCs w:val="24"/>
          <w:rtl/>
        </w:rPr>
        <w:t xml:space="preserve"> (ראו ש' 462-463 להודעת ארי הרו), ואף היה מעורב </w:t>
      </w:r>
      <w:r w:rsidR="00862BCA" w:rsidRPr="00FA6CE0">
        <w:rPr>
          <w:rFonts w:cs="David" w:hint="cs"/>
          <w:sz w:val="24"/>
          <w:szCs w:val="24"/>
          <w:rtl/>
        </w:rPr>
        <w:t xml:space="preserve">במידה מסוימת </w:t>
      </w:r>
      <w:r w:rsidRPr="00FA6CE0">
        <w:rPr>
          <w:rFonts w:cs="David"/>
          <w:sz w:val="24"/>
          <w:szCs w:val="24"/>
          <w:rtl/>
        </w:rPr>
        <w:t>בהסדר ניגוד העניינים של הרו</w:t>
      </w:r>
      <w:r w:rsidRPr="00306F2D">
        <w:rPr>
          <w:rFonts w:cs="David"/>
          <w:sz w:val="24"/>
          <w:szCs w:val="24"/>
          <w:rtl/>
        </w:rPr>
        <w:t xml:space="preserve"> (הודעת </w:t>
      </w:r>
      <w:proofErr w:type="spellStart"/>
      <w:r w:rsidRPr="00306F2D">
        <w:rPr>
          <w:rFonts w:cs="David"/>
          <w:sz w:val="24"/>
          <w:szCs w:val="24"/>
          <w:rtl/>
        </w:rPr>
        <w:t>ג'וש</w:t>
      </w:r>
      <w:proofErr w:type="spellEnd"/>
      <w:r w:rsidRPr="00306F2D">
        <w:rPr>
          <w:rFonts w:cs="David"/>
          <w:sz w:val="24"/>
          <w:szCs w:val="24"/>
          <w:rtl/>
        </w:rPr>
        <w:t xml:space="preserve"> הרו, ש' 271-264; הודעת יחיאל </w:t>
      </w:r>
      <w:proofErr w:type="spellStart"/>
      <w:r w:rsidRPr="00306F2D">
        <w:rPr>
          <w:rFonts w:cs="David"/>
          <w:sz w:val="24"/>
          <w:szCs w:val="24"/>
          <w:rtl/>
        </w:rPr>
        <w:t>לייטר</w:t>
      </w:r>
      <w:proofErr w:type="spellEnd"/>
      <w:r w:rsidRPr="00306F2D">
        <w:rPr>
          <w:rFonts w:cs="David"/>
          <w:sz w:val="24"/>
          <w:szCs w:val="24"/>
          <w:rtl/>
        </w:rPr>
        <w:t xml:space="preserve">, מנכ"ל חברת </w:t>
      </w:r>
      <w:r w:rsidRPr="00306F2D">
        <w:rPr>
          <w:rFonts w:cs="David"/>
          <w:sz w:val="24"/>
          <w:szCs w:val="24"/>
        </w:rPr>
        <w:t>3H</w:t>
      </w:r>
      <w:r w:rsidRPr="00306F2D">
        <w:rPr>
          <w:rFonts w:cs="David"/>
          <w:sz w:val="24"/>
          <w:szCs w:val="24"/>
          <w:rtl/>
        </w:rPr>
        <w:t>, ש' 55-56</w:t>
      </w:r>
      <w:r w:rsidR="008351A9" w:rsidRPr="00306F2D">
        <w:rPr>
          <w:rFonts w:cs="David" w:hint="cs"/>
          <w:sz w:val="24"/>
          <w:szCs w:val="24"/>
          <w:rtl/>
        </w:rPr>
        <w:t xml:space="preserve">; הודעת </w:t>
      </w:r>
      <w:proofErr w:type="spellStart"/>
      <w:r w:rsidR="008351A9" w:rsidRPr="00306F2D">
        <w:rPr>
          <w:rFonts w:cs="David" w:hint="cs"/>
          <w:sz w:val="24"/>
          <w:szCs w:val="24"/>
          <w:rtl/>
        </w:rPr>
        <w:t>הירשפלד</w:t>
      </w:r>
      <w:proofErr w:type="spellEnd"/>
      <w:r w:rsidR="008351A9" w:rsidRPr="00306F2D">
        <w:rPr>
          <w:rFonts w:cs="David" w:hint="cs"/>
          <w:sz w:val="24"/>
          <w:szCs w:val="24"/>
          <w:rtl/>
        </w:rPr>
        <w:t>, ש' 91</w:t>
      </w:r>
      <w:r w:rsidRPr="00306F2D">
        <w:rPr>
          <w:rFonts w:cs="David"/>
          <w:sz w:val="24"/>
          <w:szCs w:val="24"/>
          <w:rtl/>
        </w:rPr>
        <w:t xml:space="preserve">). ארי הרו התייעץ עם עו"ד ארנון לגבי דרכי הפעולה הטובות ביותר עבורו שיאפשרו לו כניסה לתפקיד והמשך </w:t>
      </w:r>
      <w:r w:rsidR="00A0526F" w:rsidRPr="00306F2D">
        <w:rPr>
          <w:rFonts w:cs="David" w:hint="cs"/>
          <w:sz w:val="24"/>
          <w:szCs w:val="24"/>
          <w:rtl/>
        </w:rPr>
        <w:t>שליטה</w:t>
      </w:r>
      <w:r w:rsidRPr="00306F2D">
        <w:rPr>
          <w:rFonts w:cs="David"/>
          <w:sz w:val="24"/>
          <w:szCs w:val="24"/>
          <w:rtl/>
        </w:rPr>
        <w:t xml:space="preserve"> בחברה (הודעת </w:t>
      </w:r>
      <w:proofErr w:type="spellStart"/>
      <w:r w:rsidRPr="00306F2D">
        <w:rPr>
          <w:rFonts w:cs="David"/>
          <w:sz w:val="24"/>
          <w:szCs w:val="24"/>
          <w:rtl/>
        </w:rPr>
        <w:t>ג'וש</w:t>
      </w:r>
      <w:proofErr w:type="spellEnd"/>
      <w:r w:rsidRPr="00306F2D">
        <w:rPr>
          <w:rFonts w:cs="David"/>
          <w:sz w:val="24"/>
          <w:szCs w:val="24"/>
          <w:rtl/>
        </w:rPr>
        <w:t xml:space="preserve"> הרו,</w:t>
      </w:r>
      <w:r w:rsidR="00A0526F" w:rsidRPr="00306F2D">
        <w:rPr>
          <w:rFonts w:cs="David" w:hint="cs"/>
          <w:sz w:val="24"/>
          <w:szCs w:val="24"/>
          <w:rtl/>
        </w:rPr>
        <w:t xml:space="preserve"> ש'</w:t>
      </w:r>
      <w:r w:rsidRPr="00306F2D">
        <w:rPr>
          <w:rFonts w:cs="David"/>
          <w:sz w:val="24"/>
          <w:szCs w:val="24"/>
          <w:rtl/>
        </w:rPr>
        <w:t xml:space="preserve"> 264-271). </w:t>
      </w:r>
    </w:p>
    <w:p w14:paraId="1720D6A9" w14:textId="77777777" w:rsidR="00A338F9" w:rsidRPr="00306F2D" w:rsidRDefault="00A338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לבסוף, משהוחלט על מכירת </w:t>
      </w:r>
      <w:r w:rsidR="00742BCD" w:rsidRPr="00306F2D">
        <w:rPr>
          <w:rFonts w:cs="David"/>
          <w:sz w:val="24"/>
          <w:szCs w:val="24"/>
        </w:rPr>
        <w:t>H</w:t>
      </w:r>
      <w:r w:rsidR="00742BCD" w:rsidRPr="00306F2D">
        <w:rPr>
          <w:rFonts w:cs="David" w:hint="cs"/>
          <w:sz w:val="24"/>
          <w:szCs w:val="24"/>
          <w:rtl/>
        </w:rPr>
        <w:t>3</w:t>
      </w:r>
      <w:r w:rsidRPr="00306F2D">
        <w:rPr>
          <w:rFonts w:cs="David"/>
          <w:sz w:val="24"/>
          <w:szCs w:val="24"/>
          <w:rtl/>
        </w:rPr>
        <w:t xml:space="preserve"> לחברה הרוכשת, </w:t>
      </w:r>
      <w:r w:rsidRPr="00FA6CE0">
        <w:rPr>
          <w:rFonts w:cs="David"/>
          <w:sz w:val="24"/>
          <w:szCs w:val="24"/>
          <w:u w:val="single"/>
          <w:rtl/>
        </w:rPr>
        <w:t>ייצג עו"ד ארנון את שני הצדדים</w:t>
      </w:r>
      <w:r w:rsidRPr="00306F2D">
        <w:rPr>
          <w:rFonts w:cs="David"/>
          <w:sz w:val="24"/>
          <w:szCs w:val="24"/>
          <w:rtl/>
        </w:rPr>
        <w:t xml:space="preserve">, </w:t>
      </w:r>
      <w:r w:rsidR="008F0E6F" w:rsidRPr="00306F2D">
        <w:rPr>
          <w:rFonts w:cs="David" w:hint="cs"/>
          <w:sz w:val="24"/>
          <w:szCs w:val="24"/>
          <w:rtl/>
        </w:rPr>
        <w:t>החל משלב</w:t>
      </w:r>
      <w:r w:rsidRPr="00306F2D">
        <w:rPr>
          <w:rFonts w:cs="David"/>
          <w:sz w:val="24"/>
          <w:szCs w:val="24"/>
          <w:rtl/>
        </w:rPr>
        <w:t xml:space="preserve"> המו"מ ו</w:t>
      </w:r>
      <w:r w:rsidR="008F0E6F" w:rsidRPr="00306F2D">
        <w:rPr>
          <w:rFonts w:cs="David" w:hint="cs"/>
          <w:sz w:val="24"/>
          <w:szCs w:val="24"/>
          <w:rtl/>
        </w:rPr>
        <w:t>עד ל</w:t>
      </w:r>
      <w:r w:rsidRPr="00306F2D">
        <w:rPr>
          <w:rFonts w:cs="David"/>
          <w:sz w:val="24"/>
          <w:szCs w:val="24"/>
          <w:rtl/>
        </w:rPr>
        <w:t>כריתת הסכם המכירה (הודעת ארנון, ש' 26-</w:t>
      </w:r>
      <w:r w:rsidR="00742BCD" w:rsidRPr="00306F2D">
        <w:rPr>
          <w:rFonts w:cs="David" w:hint="cs"/>
          <w:sz w:val="24"/>
          <w:szCs w:val="24"/>
          <w:rtl/>
        </w:rPr>
        <w:t>28</w:t>
      </w:r>
      <w:r w:rsidRPr="00306F2D">
        <w:rPr>
          <w:rFonts w:cs="David"/>
          <w:sz w:val="24"/>
          <w:szCs w:val="24"/>
          <w:rtl/>
        </w:rPr>
        <w:t xml:space="preserve">; הודעת הרו, ש' 87-91; הודעת </w:t>
      </w:r>
      <w:proofErr w:type="spellStart"/>
      <w:r w:rsidRPr="00306F2D">
        <w:rPr>
          <w:rFonts w:cs="David"/>
          <w:sz w:val="24"/>
          <w:szCs w:val="24"/>
          <w:rtl/>
        </w:rPr>
        <w:t>ג'וש</w:t>
      </w:r>
      <w:proofErr w:type="spellEnd"/>
      <w:r w:rsidRPr="00306F2D">
        <w:rPr>
          <w:rFonts w:cs="David"/>
          <w:sz w:val="24"/>
          <w:szCs w:val="24"/>
          <w:rtl/>
        </w:rPr>
        <w:t xml:space="preserve"> הרו, ש' 263-264). </w:t>
      </w:r>
    </w:p>
    <w:p w14:paraId="61D7DF05" w14:textId="77777777" w:rsidR="00742BCD" w:rsidRPr="00306F2D" w:rsidRDefault="00742BCD" w:rsidP="00E62F98">
      <w:pPr>
        <w:pStyle w:val="ListParagraph"/>
        <w:numPr>
          <w:ilvl w:val="0"/>
          <w:numId w:val="42"/>
        </w:numPr>
        <w:tabs>
          <w:tab w:val="left" w:pos="-1134"/>
        </w:tabs>
        <w:bidi/>
        <w:spacing w:before="120" w:after="120" w:line="360" w:lineRule="auto"/>
        <w:ind w:left="0"/>
        <w:jc w:val="both"/>
        <w:rPr>
          <w:rFonts w:cs="David"/>
          <w:sz w:val="24"/>
          <w:szCs w:val="24"/>
          <w:rtl/>
        </w:rPr>
      </w:pPr>
      <w:r w:rsidRPr="00306F2D">
        <w:rPr>
          <w:rFonts w:cs="David" w:hint="cs"/>
          <w:sz w:val="24"/>
          <w:szCs w:val="24"/>
          <w:rtl/>
        </w:rPr>
        <w:t xml:space="preserve">כמו כן, עו"ד ארנון הוא זה שביצע את היציאה </w:t>
      </w:r>
      <w:r w:rsidR="00862BCA" w:rsidRPr="00306F2D">
        <w:rPr>
          <w:rFonts w:cs="David" w:hint="cs"/>
          <w:sz w:val="24"/>
          <w:szCs w:val="24"/>
          <w:rtl/>
        </w:rPr>
        <w:t>ה</w:t>
      </w:r>
      <w:r w:rsidRPr="00306F2D">
        <w:rPr>
          <w:rFonts w:cs="David" w:hint="cs"/>
          <w:sz w:val="24"/>
          <w:szCs w:val="24"/>
          <w:rtl/>
        </w:rPr>
        <w:t xml:space="preserve">משפטית של הרו מחברת </w:t>
      </w:r>
      <w:r w:rsidRPr="00306F2D">
        <w:rPr>
          <w:rFonts w:cs="David"/>
          <w:sz w:val="24"/>
          <w:szCs w:val="24"/>
        </w:rPr>
        <w:t>H</w:t>
      </w:r>
      <w:r w:rsidRPr="00306F2D">
        <w:rPr>
          <w:rFonts w:cs="David" w:hint="cs"/>
          <w:sz w:val="24"/>
          <w:szCs w:val="24"/>
          <w:rtl/>
        </w:rPr>
        <w:t>3, והעביר את מניות החברה לרוכשים (הודעת הרו, ש' 184-187).</w:t>
      </w:r>
      <w:r w:rsidRPr="00306F2D">
        <w:rPr>
          <w:rFonts w:cs="David" w:hint="cs"/>
          <w:b/>
          <w:bCs/>
          <w:sz w:val="24"/>
          <w:szCs w:val="24"/>
          <w:rtl/>
        </w:rPr>
        <w:t xml:space="preserve"> </w:t>
      </w:r>
    </w:p>
    <w:p w14:paraId="3193A38D" w14:textId="77777777" w:rsidR="0039475B" w:rsidRPr="00306F2D" w:rsidRDefault="00A338F9"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מחומר החקירה, עולה </w:t>
      </w:r>
      <w:r w:rsidR="00742BCD" w:rsidRPr="00306F2D">
        <w:rPr>
          <w:rFonts w:cs="David" w:hint="cs"/>
          <w:sz w:val="24"/>
          <w:szCs w:val="24"/>
          <w:rtl/>
        </w:rPr>
        <w:t xml:space="preserve">כאמור </w:t>
      </w:r>
      <w:r w:rsidRPr="00306F2D">
        <w:rPr>
          <w:rFonts w:cs="David"/>
          <w:sz w:val="24"/>
          <w:szCs w:val="24"/>
          <w:rtl/>
        </w:rPr>
        <w:t xml:space="preserve">כי הוחלט על מנגנון התשלומים </w:t>
      </w:r>
      <w:r w:rsidR="00742BCD" w:rsidRPr="00306F2D">
        <w:rPr>
          <w:rFonts w:cs="David" w:hint="cs"/>
          <w:sz w:val="24"/>
          <w:szCs w:val="24"/>
          <w:rtl/>
        </w:rPr>
        <w:t xml:space="preserve">הסיבובי </w:t>
      </w:r>
      <w:r w:rsidRPr="00072B82">
        <w:rPr>
          <w:rFonts w:cs="David"/>
          <w:sz w:val="24"/>
          <w:szCs w:val="24"/>
          <w:u w:val="single"/>
          <w:rtl/>
        </w:rPr>
        <w:t>עוד לפני כריתת ההסכם</w:t>
      </w:r>
      <w:r w:rsidRPr="00306F2D">
        <w:rPr>
          <w:rFonts w:cs="David"/>
          <w:sz w:val="24"/>
          <w:szCs w:val="24"/>
          <w:rtl/>
        </w:rPr>
        <w:t xml:space="preserve">, על אף שהדבר אינו בא לידי ביטוי בהסכם </w:t>
      </w:r>
      <w:r w:rsidR="008761E5" w:rsidRPr="00306F2D">
        <w:rPr>
          <w:rFonts w:cs="David" w:hint="cs"/>
          <w:sz w:val="24"/>
          <w:szCs w:val="24"/>
          <w:rtl/>
        </w:rPr>
        <w:t>המכירה</w:t>
      </w:r>
      <w:r w:rsidRPr="00306F2D">
        <w:rPr>
          <w:rFonts w:cs="David"/>
          <w:sz w:val="24"/>
          <w:szCs w:val="24"/>
          <w:rtl/>
        </w:rPr>
        <w:t xml:space="preserve"> ולא הובא לידיעת </w:t>
      </w:r>
      <w:r w:rsidR="00862BCA" w:rsidRPr="00306F2D">
        <w:rPr>
          <w:rFonts w:cs="David" w:hint="cs"/>
          <w:sz w:val="24"/>
          <w:szCs w:val="24"/>
          <w:rtl/>
        </w:rPr>
        <w:t>הגורמים המוסמכים במשרד המשפטים ובלשכה המשפטית במשרד רה"מ</w:t>
      </w:r>
      <w:r w:rsidR="008761E5" w:rsidRPr="00306F2D">
        <w:rPr>
          <w:rFonts w:cs="David" w:hint="cs"/>
          <w:sz w:val="24"/>
          <w:szCs w:val="24"/>
          <w:rtl/>
        </w:rPr>
        <w:t xml:space="preserve">. </w:t>
      </w:r>
    </w:p>
    <w:p w14:paraId="07F61ECF" w14:textId="77777777" w:rsidR="00742BCD" w:rsidRPr="00306F2D" w:rsidRDefault="00742BCD" w:rsidP="00E62F98">
      <w:pPr>
        <w:pStyle w:val="ListParagraph"/>
        <w:numPr>
          <w:ilvl w:val="0"/>
          <w:numId w:val="42"/>
        </w:numPr>
        <w:tabs>
          <w:tab w:val="left" w:pos="-1134"/>
        </w:tabs>
        <w:bidi/>
        <w:spacing w:before="120" w:after="120" w:line="360" w:lineRule="auto"/>
        <w:ind w:left="0"/>
        <w:jc w:val="both"/>
        <w:rPr>
          <w:rFonts w:cs="David"/>
          <w:sz w:val="24"/>
          <w:szCs w:val="24"/>
        </w:rPr>
      </w:pPr>
      <w:r w:rsidRPr="00FA6CE0">
        <w:rPr>
          <w:rFonts w:cs="David" w:hint="cs"/>
          <w:sz w:val="24"/>
          <w:szCs w:val="24"/>
          <w:u w:val="single"/>
          <w:rtl/>
        </w:rPr>
        <w:t xml:space="preserve">עו"ד ארנון, היה מודע לאופן מימון העסקה מרווחי </w:t>
      </w:r>
      <w:r w:rsidRPr="00FA6CE0">
        <w:rPr>
          <w:rFonts w:cs="David"/>
          <w:sz w:val="24"/>
          <w:szCs w:val="24"/>
          <w:u w:val="single"/>
        </w:rPr>
        <w:t>H</w:t>
      </w:r>
      <w:r w:rsidRPr="00FA6CE0">
        <w:rPr>
          <w:rFonts w:cs="David" w:hint="cs"/>
          <w:sz w:val="24"/>
          <w:szCs w:val="24"/>
          <w:u w:val="single"/>
          <w:rtl/>
        </w:rPr>
        <w:t xml:space="preserve">3, ואף היה שותף מרכזי בהליך </w:t>
      </w:r>
      <w:r w:rsidR="00862BCA" w:rsidRPr="00FA6CE0">
        <w:rPr>
          <w:rFonts w:cs="David" w:hint="cs"/>
          <w:sz w:val="24"/>
          <w:szCs w:val="24"/>
          <w:u w:val="single"/>
          <w:rtl/>
        </w:rPr>
        <w:t>עיצוב</w:t>
      </w:r>
      <w:r w:rsidR="00552B1A" w:rsidRPr="00FA6CE0">
        <w:rPr>
          <w:rFonts w:cs="David" w:hint="cs"/>
          <w:sz w:val="24"/>
          <w:szCs w:val="24"/>
          <w:u w:val="single"/>
          <w:rtl/>
        </w:rPr>
        <w:t xml:space="preserve"> אופן מימון העסקה</w:t>
      </w:r>
      <w:r w:rsidRPr="00306F2D">
        <w:rPr>
          <w:rFonts w:cs="David" w:hint="cs"/>
          <w:sz w:val="24"/>
          <w:szCs w:val="24"/>
          <w:rtl/>
        </w:rPr>
        <w:t xml:space="preserve">. ההחלטה אודות מתווה התשלומים התקבלה על ידי הרו, </w:t>
      </w:r>
      <w:proofErr w:type="spellStart"/>
      <w:r w:rsidRPr="00306F2D">
        <w:rPr>
          <w:rFonts w:cs="David" w:hint="cs"/>
          <w:sz w:val="24"/>
          <w:szCs w:val="24"/>
          <w:rtl/>
        </w:rPr>
        <w:t>ג'וש</w:t>
      </w:r>
      <w:proofErr w:type="spellEnd"/>
      <w:r w:rsidRPr="00306F2D">
        <w:rPr>
          <w:rFonts w:cs="David" w:hint="cs"/>
          <w:sz w:val="24"/>
          <w:szCs w:val="24"/>
          <w:rtl/>
        </w:rPr>
        <w:t xml:space="preserve"> ו</w:t>
      </w:r>
      <w:r w:rsidR="00072B82">
        <w:rPr>
          <w:rFonts w:cs="David" w:hint="cs"/>
          <w:sz w:val="24"/>
          <w:szCs w:val="24"/>
          <w:rtl/>
        </w:rPr>
        <w:t>עו"ד</w:t>
      </w:r>
      <w:r w:rsidR="001A705F">
        <w:rPr>
          <w:rFonts w:cs="David" w:hint="cs"/>
          <w:sz w:val="24"/>
          <w:szCs w:val="24"/>
          <w:rtl/>
        </w:rPr>
        <w:t xml:space="preserve"> ארנון, אשר שימש כנציג החברה הרוכשת</w:t>
      </w:r>
      <w:r w:rsidRPr="00306F2D">
        <w:rPr>
          <w:rFonts w:cs="David" w:hint="cs"/>
          <w:sz w:val="24"/>
          <w:szCs w:val="24"/>
          <w:rtl/>
        </w:rPr>
        <w:t xml:space="preserve">, ובשיתוף הנאמן (הודעת </w:t>
      </w:r>
      <w:proofErr w:type="spellStart"/>
      <w:r w:rsidRPr="00306F2D">
        <w:rPr>
          <w:rFonts w:cs="David" w:hint="cs"/>
          <w:sz w:val="24"/>
          <w:szCs w:val="24"/>
          <w:rtl/>
        </w:rPr>
        <w:t>ג'וש</w:t>
      </w:r>
      <w:proofErr w:type="spellEnd"/>
      <w:r w:rsidRPr="00306F2D">
        <w:rPr>
          <w:rFonts w:cs="David" w:hint="cs"/>
          <w:sz w:val="24"/>
          <w:szCs w:val="24"/>
          <w:rtl/>
        </w:rPr>
        <w:t xml:space="preserve"> הרו, ש' 406-407</w:t>
      </w:r>
      <w:r w:rsidR="00862BCA" w:rsidRPr="00306F2D">
        <w:rPr>
          <w:rFonts w:cs="David" w:hint="cs"/>
          <w:sz w:val="24"/>
          <w:szCs w:val="24"/>
          <w:rtl/>
        </w:rPr>
        <w:t>,</w:t>
      </w:r>
      <w:r w:rsidRPr="00306F2D">
        <w:rPr>
          <w:rFonts w:cs="David" w:hint="cs"/>
          <w:sz w:val="24"/>
          <w:szCs w:val="24"/>
          <w:rtl/>
        </w:rPr>
        <w:t xml:space="preserve"> 536). </w:t>
      </w:r>
      <w:proofErr w:type="spellStart"/>
      <w:r w:rsidRPr="00306F2D">
        <w:rPr>
          <w:rFonts w:cs="David" w:hint="cs"/>
          <w:sz w:val="24"/>
          <w:szCs w:val="24"/>
          <w:rtl/>
        </w:rPr>
        <w:t>ג'וש</w:t>
      </w:r>
      <w:proofErr w:type="spellEnd"/>
      <w:r w:rsidRPr="00306F2D">
        <w:rPr>
          <w:rFonts w:cs="David" w:hint="cs"/>
          <w:sz w:val="24"/>
          <w:szCs w:val="24"/>
          <w:rtl/>
        </w:rPr>
        <w:t xml:space="preserve">, אף </w:t>
      </w:r>
      <w:r w:rsidR="00552B1A" w:rsidRPr="00306F2D">
        <w:rPr>
          <w:rFonts w:cs="David" w:hint="cs"/>
          <w:sz w:val="24"/>
          <w:szCs w:val="24"/>
          <w:rtl/>
        </w:rPr>
        <w:t>ציין</w:t>
      </w:r>
      <w:r w:rsidRPr="00306F2D">
        <w:rPr>
          <w:rFonts w:cs="David" w:hint="cs"/>
          <w:sz w:val="24"/>
          <w:szCs w:val="24"/>
          <w:rtl/>
        </w:rPr>
        <w:t xml:space="preserve"> שעו"ד ארנון הוא זה שקבע את אופן ביצוע העסקה (שם, ש' 551-552). </w:t>
      </w:r>
    </w:p>
    <w:p w14:paraId="0808A2BA" w14:textId="77777777" w:rsidR="00742BCD" w:rsidRPr="00306F2D" w:rsidRDefault="00552B1A"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לאחר כריתת הסכם המכירה, המשיך עו"ד ארנון להיות חלק </w:t>
      </w:r>
      <w:r w:rsidR="00C26606" w:rsidRPr="00306F2D">
        <w:rPr>
          <w:rFonts w:cs="David" w:hint="cs"/>
          <w:sz w:val="24"/>
          <w:szCs w:val="24"/>
          <w:rtl/>
        </w:rPr>
        <w:t xml:space="preserve">פעיל ומרכזי </w:t>
      </w:r>
      <w:r w:rsidR="00C26606" w:rsidRPr="002F1410">
        <w:rPr>
          <w:rFonts w:cs="David" w:hint="cs"/>
          <w:sz w:val="24"/>
          <w:szCs w:val="24"/>
          <w:rtl/>
        </w:rPr>
        <w:t>בהוצאת ההסכם לפועל:</w:t>
      </w:r>
    </w:p>
    <w:p w14:paraId="4E575D89" w14:textId="77777777" w:rsidR="00C26606" w:rsidRPr="00306F2D" w:rsidRDefault="00C26606" w:rsidP="00E62F98">
      <w:pPr>
        <w:pStyle w:val="ListParagraph"/>
        <w:numPr>
          <w:ilvl w:val="0"/>
          <w:numId w:val="47"/>
        </w:numPr>
        <w:tabs>
          <w:tab w:val="left" w:pos="-1134"/>
        </w:tabs>
        <w:bidi/>
        <w:spacing w:before="120" w:after="120" w:line="360" w:lineRule="auto"/>
        <w:ind w:left="371"/>
        <w:jc w:val="both"/>
        <w:rPr>
          <w:rFonts w:cs="David"/>
          <w:sz w:val="24"/>
          <w:szCs w:val="24"/>
        </w:rPr>
      </w:pPr>
      <w:r w:rsidRPr="00306F2D">
        <w:rPr>
          <w:rFonts w:cs="David" w:hint="cs"/>
          <w:sz w:val="24"/>
          <w:szCs w:val="24"/>
          <w:rtl/>
        </w:rPr>
        <w:t xml:space="preserve">עו"ד ארנון המשיך להיות עורך דינה של חברת </w:t>
      </w:r>
      <w:r w:rsidRPr="00306F2D">
        <w:rPr>
          <w:rFonts w:cs="David"/>
          <w:sz w:val="24"/>
          <w:szCs w:val="24"/>
        </w:rPr>
        <w:t>H</w:t>
      </w:r>
      <w:r w:rsidRPr="00306F2D">
        <w:rPr>
          <w:rFonts w:cs="David" w:hint="cs"/>
          <w:sz w:val="24"/>
          <w:szCs w:val="24"/>
          <w:rtl/>
        </w:rPr>
        <w:t xml:space="preserve">3 גם לאחר עסקת המכירה, וכן שימש כמזכיר החברה (ש' 158-159 להודעת הראל ארנון). </w:t>
      </w:r>
    </w:p>
    <w:p w14:paraId="08AC31CE" w14:textId="77777777" w:rsidR="008A166B" w:rsidRPr="00306F2D" w:rsidRDefault="008A166B" w:rsidP="00E62F98">
      <w:pPr>
        <w:pStyle w:val="ListParagraph"/>
        <w:numPr>
          <w:ilvl w:val="0"/>
          <w:numId w:val="47"/>
        </w:numPr>
        <w:tabs>
          <w:tab w:val="left" w:pos="-1134"/>
        </w:tabs>
        <w:bidi/>
        <w:spacing w:before="120" w:after="120" w:line="360" w:lineRule="auto"/>
        <w:ind w:left="371"/>
        <w:jc w:val="both"/>
        <w:rPr>
          <w:rFonts w:cs="David"/>
          <w:sz w:val="24"/>
          <w:szCs w:val="24"/>
        </w:rPr>
      </w:pPr>
      <w:r w:rsidRPr="00306F2D">
        <w:rPr>
          <w:rFonts w:cs="David" w:hint="cs"/>
          <w:sz w:val="24"/>
          <w:szCs w:val="24"/>
          <w:rtl/>
        </w:rPr>
        <w:t xml:space="preserve">כתובת החברה </w:t>
      </w:r>
      <w:r w:rsidRPr="00306F2D">
        <w:rPr>
          <w:rFonts w:cs="David"/>
          <w:sz w:val="24"/>
          <w:szCs w:val="24"/>
        </w:rPr>
        <w:t>H</w:t>
      </w:r>
      <w:r w:rsidRPr="00306F2D">
        <w:rPr>
          <w:rFonts w:cs="David" w:hint="cs"/>
          <w:sz w:val="24"/>
          <w:szCs w:val="24"/>
          <w:rtl/>
        </w:rPr>
        <w:t>3 עברה למשרדו של עו"ד ארנון לאחר עסקת הרכישה</w:t>
      </w:r>
      <w:r w:rsidR="00283F3B" w:rsidRPr="00306F2D">
        <w:rPr>
          <w:rFonts w:cs="David" w:hint="cs"/>
          <w:sz w:val="24"/>
          <w:szCs w:val="24"/>
          <w:rtl/>
        </w:rPr>
        <w:t xml:space="preserve">, </w:t>
      </w:r>
      <w:proofErr w:type="spellStart"/>
      <w:r w:rsidR="00283F3B" w:rsidRPr="00306F2D">
        <w:rPr>
          <w:rFonts w:cs="David" w:hint="cs"/>
          <w:sz w:val="24"/>
          <w:szCs w:val="24"/>
          <w:rtl/>
        </w:rPr>
        <w:t>בהרטום</w:t>
      </w:r>
      <w:proofErr w:type="spellEnd"/>
      <w:r w:rsidR="00283F3B" w:rsidRPr="00306F2D">
        <w:rPr>
          <w:rFonts w:cs="David" w:hint="cs"/>
          <w:sz w:val="24"/>
          <w:szCs w:val="24"/>
          <w:rtl/>
        </w:rPr>
        <w:t xml:space="preserve"> 16 ירושלים</w:t>
      </w:r>
      <w:r w:rsidR="009F4FE6" w:rsidRPr="00306F2D">
        <w:rPr>
          <w:rFonts w:cs="David" w:hint="cs"/>
          <w:sz w:val="24"/>
          <w:szCs w:val="24"/>
          <w:rtl/>
        </w:rPr>
        <w:t xml:space="preserve"> </w:t>
      </w:r>
      <w:r w:rsidR="009F4FE6" w:rsidRPr="00306F2D">
        <w:rPr>
          <w:rFonts w:cs="David"/>
          <w:sz w:val="24"/>
          <w:szCs w:val="24"/>
          <w:rtl/>
        </w:rPr>
        <w:t>(ראו הודעה על שינוי מען רשות לרשם החברות).</w:t>
      </w:r>
    </w:p>
    <w:p w14:paraId="50FF67ED" w14:textId="77777777" w:rsidR="00C26606" w:rsidRPr="00306F2D" w:rsidRDefault="00C26606" w:rsidP="00E62F98">
      <w:pPr>
        <w:pStyle w:val="ListParagraph"/>
        <w:numPr>
          <w:ilvl w:val="0"/>
          <w:numId w:val="47"/>
        </w:numPr>
        <w:tabs>
          <w:tab w:val="left" w:pos="-1134"/>
        </w:tabs>
        <w:bidi/>
        <w:spacing w:before="120" w:after="120" w:line="360" w:lineRule="auto"/>
        <w:ind w:left="371"/>
        <w:jc w:val="both"/>
        <w:rPr>
          <w:rFonts w:cs="David"/>
          <w:sz w:val="24"/>
          <w:szCs w:val="24"/>
        </w:rPr>
      </w:pPr>
      <w:r w:rsidRPr="00306F2D">
        <w:rPr>
          <w:rFonts w:cs="David" w:hint="cs"/>
          <w:sz w:val="24"/>
          <w:szCs w:val="24"/>
          <w:rtl/>
        </w:rPr>
        <w:t>עו"ד ארנון שימש כעורך דינה של החברה הרוכשת וכן שימש כמזכיר החברה (</w:t>
      </w:r>
      <w:r w:rsidR="00862BCA" w:rsidRPr="00306F2D">
        <w:rPr>
          <w:rFonts w:cs="David" w:hint="cs"/>
          <w:sz w:val="24"/>
          <w:szCs w:val="24"/>
          <w:rtl/>
        </w:rPr>
        <w:t>הודעת הראל ארנון</w:t>
      </w:r>
      <w:r w:rsidRPr="00306F2D">
        <w:rPr>
          <w:rFonts w:cs="David" w:hint="cs"/>
          <w:sz w:val="24"/>
          <w:szCs w:val="24"/>
          <w:rtl/>
        </w:rPr>
        <w:t xml:space="preserve">, ש' 140-141). </w:t>
      </w:r>
    </w:p>
    <w:p w14:paraId="7142E2DC" w14:textId="77777777" w:rsidR="008A166B" w:rsidRPr="00306F2D" w:rsidRDefault="00C26606" w:rsidP="00E62F98">
      <w:pPr>
        <w:pStyle w:val="ListParagraph"/>
        <w:numPr>
          <w:ilvl w:val="0"/>
          <w:numId w:val="47"/>
        </w:numPr>
        <w:tabs>
          <w:tab w:val="left" w:pos="-1134"/>
        </w:tabs>
        <w:bidi/>
        <w:spacing w:before="120" w:after="120" w:line="360" w:lineRule="auto"/>
        <w:ind w:left="371"/>
        <w:jc w:val="both"/>
        <w:rPr>
          <w:rFonts w:cs="David"/>
          <w:sz w:val="24"/>
          <w:szCs w:val="24"/>
        </w:rPr>
      </w:pPr>
      <w:r w:rsidRPr="00306F2D">
        <w:rPr>
          <w:rFonts w:cs="David" w:hint="cs"/>
          <w:sz w:val="24"/>
          <w:szCs w:val="24"/>
          <w:rtl/>
        </w:rPr>
        <w:t xml:space="preserve">עו"ד ארנון שימש כעורך דינה של חברת </w:t>
      </w:r>
      <w:proofErr w:type="spellStart"/>
      <w:r w:rsidRPr="00306F2D">
        <w:rPr>
          <w:rFonts w:cs="David" w:hint="cs"/>
          <w:sz w:val="24"/>
          <w:szCs w:val="24"/>
          <w:rtl/>
        </w:rPr>
        <w:t>הולילנד</w:t>
      </w:r>
      <w:proofErr w:type="spellEnd"/>
      <w:r w:rsidRPr="00306F2D">
        <w:rPr>
          <w:rFonts w:cs="David" w:hint="cs"/>
          <w:sz w:val="24"/>
          <w:szCs w:val="24"/>
          <w:rtl/>
        </w:rPr>
        <w:t xml:space="preserve">, הנמצאת כעת בפירוק (שם, ש' 132-135). </w:t>
      </w:r>
    </w:p>
    <w:p w14:paraId="2E06041D" w14:textId="77777777" w:rsidR="00C26606" w:rsidRPr="00306F2D" w:rsidRDefault="00D5773F" w:rsidP="00E62F98">
      <w:pPr>
        <w:pStyle w:val="ListParagraph"/>
        <w:numPr>
          <w:ilvl w:val="0"/>
          <w:numId w:val="47"/>
        </w:numPr>
        <w:tabs>
          <w:tab w:val="left" w:pos="-1134"/>
        </w:tabs>
        <w:bidi/>
        <w:spacing w:before="120" w:after="120" w:line="360" w:lineRule="auto"/>
        <w:ind w:left="371"/>
        <w:jc w:val="both"/>
        <w:rPr>
          <w:rFonts w:cs="David"/>
          <w:sz w:val="24"/>
          <w:szCs w:val="24"/>
        </w:rPr>
      </w:pPr>
      <w:r>
        <w:rPr>
          <w:rFonts w:cs="David" w:hint="cs"/>
          <w:sz w:val="24"/>
          <w:szCs w:val="24"/>
          <w:rtl/>
        </w:rPr>
        <w:t>עו"ד ארנון</w:t>
      </w:r>
      <w:r w:rsidR="008A166B" w:rsidRPr="00306F2D">
        <w:rPr>
          <w:rFonts w:cs="David" w:hint="cs"/>
          <w:sz w:val="24"/>
          <w:szCs w:val="24"/>
          <w:rtl/>
        </w:rPr>
        <w:t xml:space="preserve"> רשם את חב' </w:t>
      </w:r>
      <w:proofErr w:type="spellStart"/>
      <w:r w:rsidR="008A166B" w:rsidRPr="00306F2D">
        <w:rPr>
          <w:rFonts w:cs="David" w:hint="cs"/>
          <w:sz w:val="24"/>
          <w:szCs w:val="24"/>
          <w:rtl/>
        </w:rPr>
        <w:t>הולילנד</w:t>
      </w:r>
      <w:proofErr w:type="spellEnd"/>
      <w:r w:rsidR="008A166B" w:rsidRPr="00306F2D">
        <w:rPr>
          <w:rFonts w:cs="David" w:hint="cs"/>
          <w:sz w:val="24"/>
          <w:szCs w:val="24"/>
          <w:rtl/>
        </w:rPr>
        <w:t xml:space="preserve"> </w:t>
      </w:r>
      <w:r w:rsidR="00C26606" w:rsidRPr="00306F2D">
        <w:rPr>
          <w:rFonts w:cs="David" w:hint="cs"/>
          <w:sz w:val="24"/>
          <w:szCs w:val="24"/>
          <w:rtl/>
        </w:rPr>
        <w:t>בישראל כשמשרדה הרשום הינו במשרדו ב</w:t>
      </w:r>
      <w:r>
        <w:rPr>
          <w:rFonts w:cs="David" w:hint="cs"/>
          <w:sz w:val="24"/>
          <w:szCs w:val="24"/>
          <w:rtl/>
        </w:rPr>
        <w:t xml:space="preserve">רחוב </w:t>
      </w:r>
      <w:proofErr w:type="spellStart"/>
      <w:r w:rsidR="00C26606" w:rsidRPr="00306F2D">
        <w:rPr>
          <w:rFonts w:cs="David" w:hint="cs"/>
          <w:sz w:val="24"/>
          <w:szCs w:val="24"/>
          <w:rtl/>
        </w:rPr>
        <w:t>הרטום</w:t>
      </w:r>
      <w:proofErr w:type="spellEnd"/>
      <w:r w:rsidR="00C26606" w:rsidRPr="00306F2D">
        <w:rPr>
          <w:rFonts w:cs="David" w:hint="cs"/>
          <w:sz w:val="24"/>
          <w:szCs w:val="24"/>
          <w:rtl/>
        </w:rPr>
        <w:t xml:space="preserve"> 16 ירושלים. </w:t>
      </w:r>
    </w:p>
    <w:p w14:paraId="37D89F7B" w14:textId="77777777" w:rsidR="00185512" w:rsidRPr="00306F2D" w:rsidRDefault="00185512" w:rsidP="00E62F98">
      <w:pPr>
        <w:pStyle w:val="ListParagraph"/>
        <w:numPr>
          <w:ilvl w:val="0"/>
          <w:numId w:val="47"/>
        </w:numPr>
        <w:tabs>
          <w:tab w:val="left" w:pos="-1134"/>
        </w:tabs>
        <w:bidi/>
        <w:spacing w:before="120" w:after="120" w:line="360" w:lineRule="auto"/>
        <w:ind w:left="371"/>
        <w:jc w:val="both"/>
        <w:rPr>
          <w:rFonts w:cs="David"/>
          <w:sz w:val="24"/>
          <w:szCs w:val="24"/>
        </w:rPr>
      </w:pPr>
      <w:r w:rsidRPr="00306F2D">
        <w:rPr>
          <w:rFonts w:cs="David" w:hint="cs"/>
          <w:sz w:val="24"/>
          <w:szCs w:val="24"/>
          <w:rtl/>
        </w:rPr>
        <w:t xml:space="preserve">עם הקמת חברת </w:t>
      </w:r>
      <w:proofErr w:type="spellStart"/>
      <w:r w:rsidRPr="00306F2D">
        <w:rPr>
          <w:rFonts w:cs="David" w:hint="cs"/>
          <w:sz w:val="24"/>
          <w:szCs w:val="24"/>
          <w:rtl/>
        </w:rPr>
        <w:t>הולילנד</w:t>
      </w:r>
      <w:proofErr w:type="spellEnd"/>
      <w:r w:rsidRPr="00306F2D">
        <w:rPr>
          <w:rFonts w:cs="David" w:hint="cs"/>
          <w:sz w:val="24"/>
          <w:szCs w:val="24"/>
          <w:rtl/>
        </w:rPr>
        <w:t xml:space="preserve">, שימש ארנון כדירקטור יחיד של החברה </w:t>
      </w:r>
      <w:r w:rsidRPr="00306F2D">
        <w:rPr>
          <w:rFonts w:cs="David"/>
          <w:sz w:val="24"/>
          <w:szCs w:val="24"/>
          <w:rtl/>
        </w:rPr>
        <w:t xml:space="preserve">(ראו פרוטוקול חברת </w:t>
      </w:r>
      <w:r w:rsidRPr="00306F2D">
        <w:rPr>
          <w:rFonts w:cs="David"/>
          <w:sz w:val="24"/>
          <w:szCs w:val="24"/>
        </w:rPr>
        <w:t>H</w:t>
      </w:r>
      <w:r w:rsidRPr="00306F2D">
        <w:rPr>
          <w:rFonts w:cs="David"/>
          <w:sz w:val="24"/>
          <w:szCs w:val="24"/>
          <w:rtl/>
        </w:rPr>
        <w:t xml:space="preserve">3 בו מוזכר המשיב כדירקטור יחיד של חברת </w:t>
      </w:r>
      <w:proofErr w:type="spellStart"/>
      <w:r w:rsidRPr="00306F2D">
        <w:rPr>
          <w:rFonts w:cs="David"/>
          <w:sz w:val="24"/>
          <w:szCs w:val="24"/>
          <w:rtl/>
        </w:rPr>
        <w:t>הולילנד</w:t>
      </w:r>
      <w:proofErr w:type="spellEnd"/>
      <w:r w:rsidRPr="00306F2D">
        <w:rPr>
          <w:rFonts w:cs="David"/>
          <w:sz w:val="24"/>
          <w:szCs w:val="24"/>
          <w:rtl/>
        </w:rPr>
        <w:t>).</w:t>
      </w:r>
    </w:p>
    <w:p w14:paraId="0C6B0E73" w14:textId="77777777" w:rsidR="0083021D" w:rsidRPr="00306F2D" w:rsidRDefault="0083021D" w:rsidP="00E62F98">
      <w:pPr>
        <w:pStyle w:val="ListParagraph"/>
        <w:numPr>
          <w:ilvl w:val="0"/>
          <w:numId w:val="47"/>
        </w:numPr>
        <w:tabs>
          <w:tab w:val="left" w:pos="-1134"/>
        </w:tabs>
        <w:bidi/>
        <w:spacing w:before="120" w:after="120" w:line="360" w:lineRule="auto"/>
        <w:ind w:left="371"/>
        <w:jc w:val="both"/>
        <w:rPr>
          <w:rFonts w:cs="David"/>
          <w:sz w:val="24"/>
          <w:szCs w:val="24"/>
        </w:rPr>
      </w:pPr>
      <w:r w:rsidRPr="00306F2D">
        <w:rPr>
          <w:rFonts w:cs="David" w:hint="cs"/>
          <w:sz w:val="24"/>
          <w:szCs w:val="24"/>
          <w:rtl/>
        </w:rPr>
        <w:t xml:space="preserve">עו"ד ארנון הוא מורשה חתימה בחשבון </w:t>
      </w:r>
      <w:proofErr w:type="spellStart"/>
      <w:r w:rsidRPr="00306F2D">
        <w:rPr>
          <w:rFonts w:cs="David" w:hint="cs"/>
          <w:sz w:val="24"/>
          <w:szCs w:val="24"/>
          <w:rtl/>
        </w:rPr>
        <w:t>הולילנד</w:t>
      </w:r>
      <w:proofErr w:type="spellEnd"/>
      <w:r w:rsidRPr="00306F2D">
        <w:rPr>
          <w:rFonts w:cs="David" w:hint="cs"/>
          <w:sz w:val="24"/>
          <w:szCs w:val="24"/>
          <w:rtl/>
        </w:rPr>
        <w:t xml:space="preserve"> בבנק לאומי</w:t>
      </w:r>
      <w:r w:rsidR="002827D5" w:rsidRPr="00306F2D">
        <w:rPr>
          <w:rFonts w:cs="David" w:hint="cs"/>
          <w:sz w:val="24"/>
          <w:szCs w:val="24"/>
          <w:rtl/>
        </w:rPr>
        <w:t xml:space="preserve"> (הודעת </w:t>
      </w:r>
      <w:proofErr w:type="spellStart"/>
      <w:r w:rsidR="002827D5" w:rsidRPr="00306F2D">
        <w:rPr>
          <w:rFonts w:cs="David" w:hint="cs"/>
          <w:sz w:val="24"/>
          <w:szCs w:val="24"/>
          <w:rtl/>
        </w:rPr>
        <w:t>ג'וש</w:t>
      </w:r>
      <w:proofErr w:type="spellEnd"/>
      <w:r w:rsidR="002827D5" w:rsidRPr="00306F2D">
        <w:rPr>
          <w:rFonts w:cs="David" w:hint="cs"/>
          <w:sz w:val="24"/>
          <w:szCs w:val="24"/>
          <w:rtl/>
        </w:rPr>
        <w:t xml:space="preserve"> הרו, ש' 187-188)</w:t>
      </w:r>
      <w:r w:rsidRPr="00306F2D">
        <w:rPr>
          <w:rFonts w:cs="David" w:hint="cs"/>
          <w:sz w:val="24"/>
          <w:szCs w:val="24"/>
          <w:rtl/>
        </w:rPr>
        <w:t xml:space="preserve">. </w:t>
      </w:r>
    </w:p>
    <w:p w14:paraId="02160050" w14:textId="77777777" w:rsidR="00283F3B" w:rsidRPr="00306F2D" w:rsidRDefault="00072B82" w:rsidP="00E62F98">
      <w:pPr>
        <w:pStyle w:val="ListParagraph"/>
        <w:numPr>
          <w:ilvl w:val="0"/>
          <w:numId w:val="42"/>
        </w:numPr>
        <w:tabs>
          <w:tab w:val="left" w:pos="-1134"/>
        </w:tabs>
        <w:bidi/>
        <w:spacing w:before="120" w:after="120" w:line="360" w:lineRule="auto"/>
        <w:ind w:left="0"/>
        <w:jc w:val="both"/>
        <w:rPr>
          <w:rFonts w:cs="David"/>
          <w:sz w:val="24"/>
          <w:szCs w:val="24"/>
        </w:rPr>
      </w:pPr>
      <w:proofErr w:type="spellStart"/>
      <w:r>
        <w:rPr>
          <w:rFonts w:cs="David" w:hint="cs"/>
          <w:sz w:val="24"/>
          <w:szCs w:val="24"/>
          <w:rtl/>
        </w:rPr>
        <w:t>ג'וש</w:t>
      </w:r>
      <w:proofErr w:type="spellEnd"/>
      <w:r>
        <w:rPr>
          <w:rFonts w:cs="David" w:hint="cs"/>
          <w:sz w:val="24"/>
          <w:szCs w:val="24"/>
          <w:rtl/>
        </w:rPr>
        <w:t xml:space="preserve"> </w:t>
      </w:r>
      <w:r w:rsidR="002827D5" w:rsidRPr="00306F2D">
        <w:rPr>
          <w:rFonts w:cs="David" w:hint="cs"/>
          <w:sz w:val="24"/>
          <w:szCs w:val="24"/>
          <w:rtl/>
        </w:rPr>
        <w:t xml:space="preserve">ציין בהודעתו כי לאחר שהיה מעביר את הכספים מחשבון </w:t>
      </w:r>
      <w:r w:rsidR="002827D5" w:rsidRPr="00306F2D">
        <w:rPr>
          <w:rFonts w:cs="David"/>
          <w:sz w:val="24"/>
          <w:szCs w:val="24"/>
        </w:rPr>
        <w:t>H</w:t>
      </w:r>
      <w:r w:rsidR="002827D5" w:rsidRPr="00306F2D">
        <w:rPr>
          <w:rFonts w:cs="David" w:hint="cs"/>
          <w:sz w:val="24"/>
          <w:szCs w:val="24"/>
          <w:rtl/>
        </w:rPr>
        <w:t xml:space="preserve">3 לחשבון </w:t>
      </w:r>
      <w:proofErr w:type="spellStart"/>
      <w:r w:rsidR="002827D5" w:rsidRPr="00306F2D">
        <w:rPr>
          <w:rFonts w:cs="David" w:hint="cs"/>
          <w:sz w:val="24"/>
          <w:szCs w:val="24"/>
          <w:rtl/>
        </w:rPr>
        <w:t>הולילנד</w:t>
      </w:r>
      <w:proofErr w:type="spellEnd"/>
      <w:r w:rsidR="002827D5" w:rsidRPr="00306F2D">
        <w:rPr>
          <w:rFonts w:cs="David" w:hint="cs"/>
          <w:sz w:val="24"/>
          <w:szCs w:val="24"/>
          <w:rtl/>
        </w:rPr>
        <w:t>, היה מעדכן את עו"ד ארנון, אשר היה מעביר את הכסף הלאה אל הנאמן</w:t>
      </w:r>
      <w:r w:rsidR="00862BCA" w:rsidRPr="00306F2D">
        <w:rPr>
          <w:rFonts w:cs="David" w:hint="cs"/>
          <w:sz w:val="24"/>
          <w:szCs w:val="24"/>
          <w:rtl/>
        </w:rPr>
        <w:t xml:space="preserve"> ומאשר את ביצוע ההעברה</w:t>
      </w:r>
      <w:r w:rsidR="002827D5" w:rsidRPr="00306F2D">
        <w:rPr>
          <w:rFonts w:cs="David" w:hint="cs"/>
          <w:sz w:val="24"/>
          <w:szCs w:val="24"/>
          <w:rtl/>
        </w:rPr>
        <w:t xml:space="preserve"> (הודעת </w:t>
      </w:r>
      <w:proofErr w:type="spellStart"/>
      <w:r w:rsidR="002827D5" w:rsidRPr="00306F2D">
        <w:rPr>
          <w:rFonts w:cs="David" w:hint="cs"/>
          <w:sz w:val="24"/>
          <w:szCs w:val="24"/>
          <w:rtl/>
        </w:rPr>
        <w:t>ג'וש</w:t>
      </w:r>
      <w:proofErr w:type="spellEnd"/>
      <w:r w:rsidR="002827D5" w:rsidRPr="00306F2D">
        <w:rPr>
          <w:rFonts w:cs="David" w:hint="cs"/>
          <w:sz w:val="24"/>
          <w:szCs w:val="24"/>
          <w:rtl/>
        </w:rPr>
        <w:t xml:space="preserve"> הרו, ש' 512-514, 525-529). </w:t>
      </w:r>
    </w:p>
    <w:p w14:paraId="2116A8D3" w14:textId="77777777" w:rsidR="008761E5" w:rsidRPr="00306F2D" w:rsidRDefault="008761E5"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sz w:val="24"/>
          <w:szCs w:val="24"/>
          <w:rtl/>
        </w:rPr>
        <w:t xml:space="preserve">מהודעתו של </w:t>
      </w:r>
      <w:proofErr w:type="spellStart"/>
      <w:r w:rsidRPr="00306F2D">
        <w:rPr>
          <w:rFonts w:cs="David"/>
          <w:sz w:val="24"/>
          <w:szCs w:val="24"/>
          <w:rtl/>
        </w:rPr>
        <w:t>גו'ש</w:t>
      </w:r>
      <w:proofErr w:type="spellEnd"/>
      <w:r w:rsidRPr="00306F2D">
        <w:rPr>
          <w:rFonts w:cs="David"/>
          <w:sz w:val="24"/>
          <w:szCs w:val="24"/>
          <w:rtl/>
        </w:rPr>
        <w:t xml:space="preserve"> עולה כי </w:t>
      </w:r>
      <w:r w:rsidR="00072B82">
        <w:rPr>
          <w:rFonts w:cs="David" w:hint="cs"/>
          <w:sz w:val="24"/>
          <w:szCs w:val="24"/>
          <w:rtl/>
        </w:rPr>
        <w:t>עו"ד</w:t>
      </w:r>
      <w:r w:rsidRPr="00306F2D">
        <w:rPr>
          <w:rFonts w:cs="David"/>
          <w:sz w:val="24"/>
          <w:szCs w:val="24"/>
          <w:rtl/>
        </w:rPr>
        <w:t xml:space="preserve"> ארנון רשם אותו כדירקטור בחברת </w:t>
      </w:r>
      <w:proofErr w:type="spellStart"/>
      <w:r w:rsidRPr="00306F2D">
        <w:rPr>
          <w:rFonts w:cs="David"/>
          <w:sz w:val="24"/>
          <w:szCs w:val="24"/>
          <w:rtl/>
        </w:rPr>
        <w:t>הולילנד</w:t>
      </w:r>
      <w:proofErr w:type="spellEnd"/>
      <w:r w:rsidRPr="00306F2D">
        <w:rPr>
          <w:rFonts w:cs="David"/>
          <w:sz w:val="24"/>
          <w:szCs w:val="24"/>
          <w:rtl/>
        </w:rPr>
        <w:t xml:space="preserve">. </w:t>
      </w:r>
      <w:proofErr w:type="spellStart"/>
      <w:r w:rsidRPr="00306F2D">
        <w:rPr>
          <w:rFonts w:cs="David"/>
          <w:sz w:val="24"/>
          <w:szCs w:val="24"/>
          <w:rtl/>
        </w:rPr>
        <w:t>ג'וש</w:t>
      </w:r>
      <w:proofErr w:type="spellEnd"/>
      <w:r w:rsidRPr="00306F2D">
        <w:rPr>
          <w:rFonts w:cs="David"/>
          <w:sz w:val="24"/>
          <w:szCs w:val="24"/>
          <w:rtl/>
        </w:rPr>
        <w:t xml:space="preserve"> הרו מסר כי לא ביקש להיות דירקטור בחברה, לא עשה דבר בחברה וכי החברה קמה רק בשל שיקולי מס (ש' 157-167). </w:t>
      </w:r>
    </w:p>
    <w:p w14:paraId="7D575D20" w14:textId="77777777" w:rsidR="009F041A" w:rsidRPr="00306F2D" w:rsidRDefault="009F041A"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הנאמן אמר בהודעתו כי היה בקשר רציף </w:t>
      </w:r>
      <w:r w:rsidR="00862BCA" w:rsidRPr="00306F2D">
        <w:rPr>
          <w:rFonts w:cs="David" w:hint="cs"/>
          <w:sz w:val="24"/>
          <w:szCs w:val="24"/>
          <w:rtl/>
        </w:rPr>
        <w:t>עם</w:t>
      </w:r>
      <w:r w:rsidRPr="00306F2D">
        <w:rPr>
          <w:rFonts w:cs="David" w:hint="cs"/>
          <w:sz w:val="24"/>
          <w:szCs w:val="24"/>
          <w:rtl/>
        </w:rPr>
        <w:t xml:space="preserve"> עו"ד ארנון אשר ייצג את הרוכשים במהלך ביצוע עסקת המכירה</w:t>
      </w:r>
      <w:r w:rsidR="008351A9" w:rsidRPr="00306F2D">
        <w:rPr>
          <w:rFonts w:cs="David" w:hint="cs"/>
          <w:sz w:val="24"/>
          <w:szCs w:val="24"/>
          <w:rtl/>
        </w:rPr>
        <w:t xml:space="preserve"> וכי עו"ד ארנון היה מדווח לנאמן כאשר היה מעביר כסף לחשבון הנאמנות</w:t>
      </w:r>
      <w:r w:rsidRPr="00306F2D">
        <w:rPr>
          <w:rFonts w:cs="David" w:hint="cs"/>
          <w:sz w:val="24"/>
          <w:szCs w:val="24"/>
          <w:rtl/>
        </w:rPr>
        <w:t xml:space="preserve"> (הודעת </w:t>
      </w:r>
      <w:proofErr w:type="spellStart"/>
      <w:r w:rsidRPr="00306F2D">
        <w:rPr>
          <w:rFonts w:cs="David" w:hint="cs"/>
          <w:sz w:val="24"/>
          <w:szCs w:val="24"/>
          <w:rtl/>
        </w:rPr>
        <w:t>הירשפלד</w:t>
      </w:r>
      <w:proofErr w:type="spellEnd"/>
      <w:r w:rsidRPr="00306F2D">
        <w:rPr>
          <w:rFonts w:cs="David" w:hint="cs"/>
          <w:sz w:val="24"/>
          <w:szCs w:val="24"/>
          <w:rtl/>
        </w:rPr>
        <w:t>, ש' 45</w:t>
      </w:r>
      <w:r w:rsidR="008351A9" w:rsidRPr="00306F2D">
        <w:rPr>
          <w:rFonts w:cs="David" w:hint="cs"/>
          <w:sz w:val="24"/>
          <w:szCs w:val="24"/>
          <w:rtl/>
        </w:rPr>
        <w:t>, ש' 83-84</w:t>
      </w:r>
      <w:r w:rsidRPr="00306F2D">
        <w:rPr>
          <w:rFonts w:cs="David" w:hint="cs"/>
          <w:sz w:val="24"/>
          <w:szCs w:val="24"/>
          <w:rtl/>
        </w:rPr>
        <w:t xml:space="preserve">). </w:t>
      </w:r>
    </w:p>
    <w:p w14:paraId="1B9C877E" w14:textId="77777777" w:rsidR="0080124F" w:rsidRPr="00306F2D" w:rsidRDefault="0080124F"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כשנשאל בחקירתו האם התגלעו מחלוקות או קשיים ביישום הסכם המכירה</w:t>
      </w:r>
      <w:r w:rsidR="00862BCA" w:rsidRPr="00306F2D">
        <w:rPr>
          <w:rFonts w:cs="David" w:hint="cs"/>
          <w:sz w:val="24"/>
          <w:szCs w:val="24"/>
          <w:rtl/>
        </w:rPr>
        <w:t>, ניסה עו"ד ארנון להרחיק עצמו וטען</w:t>
      </w:r>
      <w:r w:rsidRPr="00306F2D">
        <w:rPr>
          <w:rFonts w:cs="David" w:hint="cs"/>
          <w:sz w:val="24"/>
          <w:szCs w:val="24"/>
          <w:rtl/>
        </w:rPr>
        <w:t xml:space="preserve"> כי במידה והיו קשיים לא היה מודע לכך. בהמשך, כשנשאל ישירות אודות עמידה בתשלומים ציין כי הבין בשלב מסוים שהמוכרים לא עמדו בלוח התשלומים שנקבע (הודעת הראל ארנון, ש' 114-118). </w:t>
      </w:r>
    </w:p>
    <w:p w14:paraId="5F06B1C8" w14:textId="77777777" w:rsidR="00B925FA" w:rsidRDefault="009F041A" w:rsidP="00BD0D0E">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כן עולה מחומר הראיות ש</w:t>
      </w:r>
      <w:r w:rsidRPr="00FA6CE0">
        <w:rPr>
          <w:rFonts w:cs="David" w:hint="cs"/>
          <w:sz w:val="24"/>
          <w:szCs w:val="24"/>
          <w:u w:val="single"/>
          <w:rtl/>
        </w:rPr>
        <w:t>עו"ד ארנון היה מעורב גם בעניין חבות המס הפרטית של ארי הרו בעקבות עסקת המכירה, על אף ש</w:t>
      </w:r>
      <w:r w:rsidR="00BD0D0E">
        <w:rPr>
          <w:rFonts w:cs="David" w:hint="cs"/>
          <w:sz w:val="24"/>
          <w:szCs w:val="24"/>
          <w:u w:val="single"/>
          <w:rtl/>
        </w:rPr>
        <w:t xml:space="preserve">לטענתו </w:t>
      </w:r>
      <w:r w:rsidRPr="00FA6CE0">
        <w:rPr>
          <w:rFonts w:cs="David" w:hint="cs"/>
          <w:sz w:val="24"/>
          <w:szCs w:val="24"/>
          <w:u w:val="single"/>
          <w:rtl/>
        </w:rPr>
        <w:t>לא ייצג בשלב זה את הרו.</w:t>
      </w:r>
      <w:r w:rsidRPr="00F07DCC">
        <w:rPr>
          <w:rFonts w:cs="David" w:hint="cs"/>
          <w:sz w:val="24"/>
          <w:szCs w:val="24"/>
          <w:rtl/>
        </w:rPr>
        <w:t xml:space="preserve"> הנאמן</w:t>
      </w:r>
      <w:r w:rsidRPr="00306F2D">
        <w:rPr>
          <w:rFonts w:cs="David" w:hint="cs"/>
          <w:sz w:val="24"/>
          <w:szCs w:val="24"/>
          <w:rtl/>
        </w:rPr>
        <w:t xml:space="preserve"> אמר בהודעתו כי דיווח בכל הנוגע לפרטי המיסוי של העסקה ל</w:t>
      </w:r>
      <w:r w:rsidR="00F07DCC">
        <w:rPr>
          <w:rFonts w:cs="David" w:hint="cs"/>
          <w:sz w:val="24"/>
          <w:szCs w:val="24"/>
          <w:rtl/>
        </w:rPr>
        <w:t xml:space="preserve">עו"ד </w:t>
      </w:r>
      <w:r w:rsidRPr="00306F2D">
        <w:rPr>
          <w:rFonts w:cs="David" w:hint="cs"/>
          <w:sz w:val="24"/>
          <w:szCs w:val="24"/>
          <w:rtl/>
        </w:rPr>
        <w:t xml:space="preserve">ארנון (הודעת </w:t>
      </w:r>
      <w:proofErr w:type="spellStart"/>
      <w:r w:rsidRPr="00306F2D">
        <w:rPr>
          <w:rFonts w:cs="David" w:hint="cs"/>
          <w:sz w:val="24"/>
          <w:szCs w:val="24"/>
          <w:rtl/>
        </w:rPr>
        <w:t>הירשפלד</w:t>
      </w:r>
      <w:proofErr w:type="spellEnd"/>
      <w:r w:rsidRPr="00306F2D">
        <w:rPr>
          <w:rFonts w:cs="David" w:hint="cs"/>
          <w:sz w:val="24"/>
          <w:szCs w:val="24"/>
          <w:rtl/>
        </w:rPr>
        <w:t xml:space="preserve">, ש' 45). </w:t>
      </w:r>
    </w:p>
    <w:p w14:paraId="1EDF2AA9" w14:textId="77777777" w:rsidR="00335DAC" w:rsidRPr="00306F2D" w:rsidRDefault="00764CC1" w:rsidP="00E62F98">
      <w:pPr>
        <w:pStyle w:val="ListParagraph"/>
        <w:numPr>
          <w:ilvl w:val="0"/>
          <w:numId w:val="42"/>
        </w:numPr>
        <w:tabs>
          <w:tab w:val="left" w:pos="-1134"/>
        </w:tabs>
        <w:bidi/>
        <w:spacing w:before="120" w:after="120" w:line="360" w:lineRule="auto"/>
        <w:ind w:left="0"/>
        <w:jc w:val="both"/>
        <w:rPr>
          <w:rFonts w:cs="David"/>
          <w:sz w:val="24"/>
          <w:szCs w:val="24"/>
        </w:rPr>
      </w:pPr>
      <w:r>
        <w:rPr>
          <w:rFonts w:cs="David" w:hint="cs"/>
          <w:sz w:val="24"/>
          <w:szCs w:val="24"/>
          <w:rtl/>
        </w:rPr>
        <w:t>כאשר תכנון המס לא צלח</w:t>
      </w:r>
      <w:r w:rsidR="00F07DCC">
        <w:rPr>
          <w:rFonts w:cs="David" w:hint="cs"/>
          <w:sz w:val="24"/>
          <w:szCs w:val="24"/>
          <w:rtl/>
        </w:rPr>
        <w:t>,</w:t>
      </w:r>
      <w:r>
        <w:rPr>
          <w:rFonts w:cs="David" w:hint="cs"/>
          <w:sz w:val="24"/>
          <w:szCs w:val="24"/>
          <w:rtl/>
        </w:rPr>
        <w:t xml:space="preserve"> כונסה ישיבה</w:t>
      </w:r>
      <w:r w:rsidR="00F07DCC">
        <w:rPr>
          <w:rFonts w:cs="David" w:hint="cs"/>
          <w:sz w:val="24"/>
          <w:szCs w:val="24"/>
          <w:rtl/>
        </w:rPr>
        <w:t>.</w:t>
      </w:r>
      <w:r w:rsidR="00B925FA">
        <w:rPr>
          <w:rFonts w:cs="David" w:hint="cs"/>
          <w:sz w:val="24"/>
          <w:szCs w:val="24"/>
          <w:rtl/>
        </w:rPr>
        <w:t xml:space="preserve"> לדבריו של הנאמן רו"ח </w:t>
      </w:r>
      <w:proofErr w:type="spellStart"/>
      <w:r w:rsidR="00B925FA">
        <w:rPr>
          <w:rFonts w:cs="David" w:hint="cs"/>
          <w:sz w:val="24"/>
          <w:szCs w:val="24"/>
          <w:rtl/>
        </w:rPr>
        <w:t>הירשפלד</w:t>
      </w:r>
      <w:proofErr w:type="spellEnd"/>
      <w:r>
        <w:rPr>
          <w:rFonts w:cs="David" w:hint="cs"/>
          <w:sz w:val="24"/>
          <w:szCs w:val="24"/>
          <w:rtl/>
        </w:rPr>
        <w:t>:</w:t>
      </w:r>
      <w:r>
        <w:rPr>
          <w:rFonts w:hint="cs"/>
          <w:rtl/>
        </w:rPr>
        <w:t xml:space="preserve"> "</w:t>
      </w:r>
      <w:r w:rsidRPr="00764CC1">
        <w:rPr>
          <w:rFonts w:cs="David" w:hint="cs"/>
          <w:b/>
          <w:bCs/>
          <w:sz w:val="24"/>
          <w:szCs w:val="24"/>
          <w:rtl/>
        </w:rPr>
        <w:t>זה היה אחרי המכירה. זה היה פנים אל פנים, דברנו במסע</w:t>
      </w:r>
      <w:r>
        <w:rPr>
          <w:rFonts w:cs="David" w:hint="cs"/>
          <w:b/>
          <w:bCs/>
          <w:sz w:val="24"/>
          <w:szCs w:val="24"/>
          <w:rtl/>
        </w:rPr>
        <w:t>דה במודיעין, היינו אני</w:t>
      </w:r>
      <w:r w:rsidR="00B925FA">
        <w:rPr>
          <w:rFonts w:cs="David" w:hint="cs"/>
          <w:b/>
          <w:bCs/>
          <w:sz w:val="24"/>
          <w:szCs w:val="24"/>
          <w:rtl/>
        </w:rPr>
        <w:t>,</w:t>
      </w:r>
      <w:r>
        <w:rPr>
          <w:rFonts w:cs="David" w:hint="cs"/>
          <w:b/>
          <w:bCs/>
          <w:sz w:val="24"/>
          <w:szCs w:val="24"/>
          <w:rtl/>
        </w:rPr>
        <w:t xml:space="preserve"> ארי </w:t>
      </w:r>
      <w:proofErr w:type="spellStart"/>
      <w:r>
        <w:rPr>
          <w:rFonts w:cs="David" w:hint="cs"/>
          <w:b/>
          <w:bCs/>
          <w:sz w:val="24"/>
          <w:szCs w:val="24"/>
          <w:rtl/>
        </w:rPr>
        <w:t>וג'וש</w:t>
      </w:r>
      <w:proofErr w:type="spellEnd"/>
      <w:r w:rsidRPr="00764CC1">
        <w:rPr>
          <w:rFonts w:cs="David" w:hint="cs"/>
          <w:b/>
          <w:bCs/>
          <w:sz w:val="24"/>
          <w:szCs w:val="24"/>
          <w:rtl/>
        </w:rPr>
        <w:t>. אמרתי להם שמס הכנסה לא מוכן לדחות את תש</w:t>
      </w:r>
      <w:r>
        <w:rPr>
          <w:rFonts w:cs="David" w:hint="cs"/>
          <w:b/>
          <w:bCs/>
          <w:sz w:val="24"/>
          <w:szCs w:val="24"/>
          <w:rtl/>
        </w:rPr>
        <w:t>לום המס ממכירת המניות של חברת 3ה</w:t>
      </w:r>
      <w:r w:rsidRPr="00764CC1">
        <w:rPr>
          <w:rFonts w:cs="David" w:hint="cs"/>
          <w:b/>
          <w:bCs/>
          <w:sz w:val="24"/>
          <w:szCs w:val="24"/>
          <w:rtl/>
        </w:rPr>
        <w:t xml:space="preserve">, והוא רוצה את המס באופן </w:t>
      </w:r>
      <w:proofErr w:type="spellStart"/>
      <w:r w:rsidRPr="00764CC1">
        <w:rPr>
          <w:rFonts w:cs="David" w:hint="cs"/>
          <w:b/>
          <w:bCs/>
          <w:sz w:val="24"/>
          <w:szCs w:val="24"/>
          <w:rtl/>
        </w:rPr>
        <w:t>מיידי</w:t>
      </w:r>
      <w:proofErr w:type="spellEnd"/>
      <w:r w:rsidRPr="00764CC1">
        <w:rPr>
          <w:rFonts w:cs="David" w:hint="cs"/>
          <w:b/>
          <w:bCs/>
          <w:sz w:val="24"/>
          <w:szCs w:val="24"/>
          <w:rtl/>
        </w:rPr>
        <w:t>. ארי לא שמח, זה היה הרבה חודשים אחרי שהת</w:t>
      </w:r>
      <w:r>
        <w:rPr>
          <w:rFonts w:cs="David" w:hint="cs"/>
          <w:b/>
          <w:bCs/>
          <w:sz w:val="24"/>
          <w:szCs w:val="24"/>
          <w:rtl/>
        </w:rPr>
        <w:t>יי</w:t>
      </w:r>
      <w:r w:rsidRPr="00764CC1">
        <w:rPr>
          <w:rFonts w:cs="David" w:hint="cs"/>
          <w:b/>
          <w:bCs/>
          <w:sz w:val="24"/>
          <w:szCs w:val="24"/>
          <w:rtl/>
        </w:rPr>
        <w:t xml:space="preserve">עצתי והוא לא נתן תשובה. </w:t>
      </w:r>
      <w:r>
        <w:rPr>
          <w:rFonts w:cs="David" w:hint="cs"/>
          <w:b/>
          <w:bCs/>
          <w:sz w:val="24"/>
          <w:szCs w:val="24"/>
          <w:rtl/>
        </w:rPr>
        <w:t xml:space="preserve">לא זוכר מה </w:t>
      </w:r>
      <w:proofErr w:type="spellStart"/>
      <w:r>
        <w:rPr>
          <w:rFonts w:cs="David" w:hint="cs"/>
          <w:b/>
          <w:bCs/>
          <w:sz w:val="24"/>
          <w:szCs w:val="24"/>
          <w:rtl/>
        </w:rPr>
        <w:t>ג'וש</w:t>
      </w:r>
      <w:proofErr w:type="spellEnd"/>
      <w:r w:rsidRPr="00764CC1">
        <w:rPr>
          <w:rFonts w:cs="David" w:hint="cs"/>
          <w:b/>
          <w:bCs/>
          <w:sz w:val="24"/>
          <w:szCs w:val="24"/>
          <w:rtl/>
        </w:rPr>
        <w:t xml:space="preserve">, </w:t>
      </w:r>
      <w:r>
        <w:rPr>
          <w:rFonts w:cs="David" w:hint="cs"/>
          <w:b/>
          <w:bCs/>
          <w:sz w:val="24"/>
          <w:szCs w:val="24"/>
          <w:rtl/>
        </w:rPr>
        <w:t xml:space="preserve">לדעתי </w:t>
      </w:r>
      <w:r w:rsidRPr="00764CC1">
        <w:rPr>
          <w:rFonts w:cs="David" w:hint="cs"/>
          <w:b/>
          <w:bCs/>
          <w:sz w:val="24"/>
          <w:szCs w:val="24"/>
          <w:u w:val="single"/>
          <w:rtl/>
        </w:rPr>
        <w:t>גם העורך דין הראל היה שם</w:t>
      </w:r>
      <w:r w:rsidRPr="00764CC1">
        <w:rPr>
          <w:rFonts w:cs="David" w:hint="cs"/>
          <w:b/>
          <w:bCs/>
          <w:sz w:val="24"/>
          <w:szCs w:val="24"/>
          <w:rtl/>
        </w:rPr>
        <w:t>,</w:t>
      </w:r>
      <w:r>
        <w:rPr>
          <w:rFonts w:cs="David" w:hint="cs"/>
          <w:b/>
          <w:bCs/>
          <w:sz w:val="24"/>
          <w:szCs w:val="24"/>
          <w:rtl/>
        </w:rPr>
        <w:t xml:space="preserve"> </w:t>
      </w:r>
      <w:r w:rsidRPr="00764CC1">
        <w:rPr>
          <w:rFonts w:cs="David" w:hint="cs"/>
          <w:b/>
          <w:bCs/>
          <w:sz w:val="24"/>
          <w:szCs w:val="24"/>
          <w:rtl/>
        </w:rPr>
        <w:t>ארי אומר שצריך לפנו</w:t>
      </w:r>
      <w:r>
        <w:rPr>
          <w:rFonts w:cs="David" w:hint="cs"/>
          <w:b/>
          <w:bCs/>
          <w:sz w:val="24"/>
          <w:szCs w:val="24"/>
          <w:rtl/>
        </w:rPr>
        <w:t>ת לפקיד השומה ולנסות לשכנע אותם</w:t>
      </w:r>
      <w:r w:rsidRPr="00764CC1">
        <w:rPr>
          <w:rFonts w:cs="David" w:hint="cs"/>
          <w:b/>
          <w:bCs/>
          <w:sz w:val="24"/>
          <w:szCs w:val="24"/>
          <w:rtl/>
        </w:rPr>
        <w:t xml:space="preserve">. </w:t>
      </w:r>
      <w:r w:rsidRPr="00764CC1">
        <w:rPr>
          <w:rFonts w:cs="David" w:hint="cs"/>
          <w:b/>
          <w:bCs/>
          <w:sz w:val="24"/>
          <w:szCs w:val="24"/>
          <w:u w:val="single"/>
          <w:rtl/>
        </w:rPr>
        <w:t xml:space="preserve">הראל </w:t>
      </w:r>
      <w:r w:rsidRPr="00037F8E">
        <w:rPr>
          <w:rFonts w:cs="David" w:hint="cs"/>
          <w:b/>
          <w:bCs/>
          <w:sz w:val="24"/>
          <w:szCs w:val="24"/>
          <w:u w:val="single"/>
          <w:rtl/>
        </w:rPr>
        <w:t>אומר שצריך לפנות ולהשקיע את כל המאמצים</w:t>
      </w:r>
      <w:r w:rsidRPr="00037F8E">
        <w:rPr>
          <w:rFonts w:cs="David" w:hint="cs"/>
          <w:b/>
          <w:bCs/>
          <w:sz w:val="24"/>
          <w:szCs w:val="24"/>
          <w:rtl/>
        </w:rPr>
        <w:t xml:space="preserve">, הראל ידעתי שהוא מטעמו של הרוכשת. </w:t>
      </w:r>
      <w:r w:rsidR="00AD4822" w:rsidRPr="00037F8E">
        <w:rPr>
          <w:rFonts w:cs="David" w:hint="cs"/>
          <w:sz w:val="24"/>
          <w:szCs w:val="24"/>
          <w:rtl/>
        </w:rPr>
        <w:t>ש' 194-195</w:t>
      </w:r>
      <w:r w:rsidR="00037F8E" w:rsidRPr="00037F8E">
        <w:rPr>
          <w:rFonts w:cs="David" w:hint="cs"/>
          <w:sz w:val="24"/>
          <w:szCs w:val="24"/>
          <w:rtl/>
        </w:rPr>
        <w:t xml:space="preserve"> להודעת </w:t>
      </w:r>
      <w:proofErr w:type="spellStart"/>
      <w:r w:rsidR="00037F8E" w:rsidRPr="00037F8E">
        <w:rPr>
          <w:rFonts w:cs="David" w:hint="cs"/>
          <w:sz w:val="24"/>
          <w:szCs w:val="24"/>
          <w:rtl/>
        </w:rPr>
        <w:t>הירשפלד</w:t>
      </w:r>
      <w:proofErr w:type="spellEnd"/>
      <w:r w:rsidR="00AD4822" w:rsidRPr="00037F8E">
        <w:rPr>
          <w:rFonts w:cs="David" w:hint="cs"/>
          <w:sz w:val="24"/>
          <w:szCs w:val="24"/>
          <w:rtl/>
        </w:rPr>
        <w:t xml:space="preserve">). </w:t>
      </w:r>
      <w:r w:rsidR="00037F8E">
        <w:rPr>
          <w:rFonts w:cs="David" w:hint="cs"/>
          <w:sz w:val="24"/>
          <w:szCs w:val="24"/>
          <w:rtl/>
        </w:rPr>
        <w:t>גם</w:t>
      </w:r>
      <w:r w:rsidR="00D54FBF" w:rsidRPr="00306F2D">
        <w:rPr>
          <w:rFonts w:cs="David" w:hint="cs"/>
          <w:sz w:val="24"/>
          <w:szCs w:val="24"/>
          <w:rtl/>
        </w:rPr>
        <w:t xml:space="preserve"> </w:t>
      </w:r>
      <w:proofErr w:type="spellStart"/>
      <w:r w:rsidR="00D54FBF" w:rsidRPr="00306F2D">
        <w:rPr>
          <w:rFonts w:cs="David" w:hint="cs"/>
          <w:sz w:val="24"/>
          <w:szCs w:val="24"/>
          <w:rtl/>
        </w:rPr>
        <w:t>ג'וש</w:t>
      </w:r>
      <w:proofErr w:type="spellEnd"/>
      <w:r w:rsidR="00D54FBF" w:rsidRPr="00306F2D">
        <w:rPr>
          <w:rFonts w:cs="David" w:hint="cs"/>
          <w:sz w:val="24"/>
          <w:szCs w:val="24"/>
          <w:rtl/>
        </w:rPr>
        <w:t xml:space="preserve"> </w:t>
      </w:r>
      <w:r w:rsidR="00037F8E">
        <w:rPr>
          <w:rFonts w:cs="David" w:hint="cs"/>
          <w:sz w:val="24"/>
          <w:szCs w:val="24"/>
          <w:rtl/>
        </w:rPr>
        <w:t xml:space="preserve">מסר בהודעתו כי </w:t>
      </w:r>
      <w:r w:rsidR="00D54FBF" w:rsidRPr="00306F2D">
        <w:rPr>
          <w:rFonts w:cs="David" w:hint="cs"/>
          <w:sz w:val="24"/>
          <w:szCs w:val="24"/>
          <w:rtl/>
        </w:rPr>
        <w:t>התייעץ עם עו"ד ארנון כיצד על הרו לנהוג נוכח בעיית המס</w:t>
      </w:r>
      <w:r w:rsidR="00AD4822" w:rsidRPr="00306F2D">
        <w:rPr>
          <w:rFonts w:cs="David" w:hint="cs"/>
          <w:sz w:val="24"/>
          <w:szCs w:val="24"/>
          <w:rtl/>
        </w:rPr>
        <w:t xml:space="preserve"> (הודעת </w:t>
      </w:r>
      <w:proofErr w:type="spellStart"/>
      <w:r w:rsidR="00AD4822" w:rsidRPr="00306F2D">
        <w:rPr>
          <w:rFonts w:cs="David" w:hint="cs"/>
          <w:sz w:val="24"/>
          <w:szCs w:val="24"/>
          <w:rtl/>
        </w:rPr>
        <w:t>ג'וש</w:t>
      </w:r>
      <w:proofErr w:type="spellEnd"/>
      <w:r w:rsidR="00AD4822" w:rsidRPr="00306F2D">
        <w:rPr>
          <w:rFonts w:cs="David" w:hint="cs"/>
          <w:sz w:val="24"/>
          <w:szCs w:val="24"/>
          <w:rtl/>
        </w:rPr>
        <w:t xml:space="preserve"> הרו, ש' 682</w:t>
      </w:r>
      <w:r w:rsidR="00D54FBF" w:rsidRPr="00306F2D">
        <w:rPr>
          <w:rFonts w:cs="David" w:hint="cs"/>
          <w:sz w:val="24"/>
          <w:szCs w:val="24"/>
          <w:rtl/>
        </w:rPr>
        <w:t xml:space="preserve">). </w:t>
      </w:r>
    </w:p>
    <w:p w14:paraId="72746989" w14:textId="77777777" w:rsidR="0080124F" w:rsidRPr="00306F2D" w:rsidRDefault="0080124F" w:rsidP="00E62F9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מחומר הראיות עולה כי </w:t>
      </w:r>
      <w:r w:rsidRPr="00FA6CE0">
        <w:rPr>
          <w:rFonts w:cs="David" w:hint="cs"/>
          <w:sz w:val="24"/>
          <w:szCs w:val="24"/>
          <w:u w:val="single"/>
          <w:rtl/>
        </w:rPr>
        <w:t>עו"ד ארנון טיפל בביטול עסקת המכירה</w:t>
      </w:r>
      <w:r w:rsidRPr="00306F2D">
        <w:rPr>
          <w:rFonts w:cs="David" w:hint="cs"/>
          <w:sz w:val="24"/>
          <w:szCs w:val="24"/>
          <w:rtl/>
        </w:rPr>
        <w:t xml:space="preserve"> (הודעת </w:t>
      </w:r>
      <w:proofErr w:type="spellStart"/>
      <w:r w:rsidRPr="00306F2D">
        <w:rPr>
          <w:rFonts w:cs="David" w:hint="cs"/>
          <w:sz w:val="24"/>
          <w:szCs w:val="24"/>
          <w:rtl/>
        </w:rPr>
        <w:t>ג'וש</w:t>
      </w:r>
      <w:proofErr w:type="spellEnd"/>
      <w:r w:rsidRPr="00306F2D">
        <w:rPr>
          <w:rFonts w:cs="David" w:hint="cs"/>
          <w:sz w:val="24"/>
          <w:szCs w:val="24"/>
          <w:rtl/>
        </w:rPr>
        <w:t xml:space="preserve"> הרו, ש' 706).</w:t>
      </w:r>
      <w:r w:rsidR="00EC5323" w:rsidRPr="00306F2D">
        <w:rPr>
          <w:rFonts w:cs="David" w:hint="cs"/>
          <w:sz w:val="24"/>
          <w:szCs w:val="24"/>
          <w:rtl/>
        </w:rPr>
        <w:t xml:space="preserve"> הרו אמר בהודעתו כי </w:t>
      </w:r>
      <w:r w:rsidR="00072B82">
        <w:rPr>
          <w:rFonts w:cs="David" w:hint="cs"/>
          <w:sz w:val="24"/>
          <w:szCs w:val="24"/>
          <w:rtl/>
        </w:rPr>
        <w:t>עו"ד</w:t>
      </w:r>
      <w:r w:rsidR="00EC5323" w:rsidRPr="00306F2D">
        <w:rPr>
          <w:rFonts w:cs="David" w:hint="cs"/>
          <w:sz w:val="24"/>
          <w:szCs w:val="24"/>
          <w:rtl/>
        </w:rPr>
        <w:t xml:space="preserve"> ארנון ייצג את החברה הרוכשת בעניין הפרת הסכם המכירה (הודעת ארי הרו, ש' 173-174). </w:t>
      </w:r>
    </w:p>
    <w:p w14:paraId="7701AC4B" w14:textId="77777777" w:rsidR="00742BCD" w:rsidRPr="00306F2D" w:rsidRDefault="009F4FE6" w:rsidP="00E62F98">
      <w:pPr>
        <w:pStyle w:val="ListParagraph"/>
        <w:numPr>
          <w:ilvl w:val="0"/>
          <w:numId w:val="42"/>
        </w:numPr>
        <w:tabs>
          <w:tab w:val="left" w:pos="-1134"/>
        </w:tabs>
        <w:bidi/>
        <w:spacing w:before="120" w:after="120" w:line="360" w:lineRule="auto"/>
        <w:ind w:left="0"/>
        <w:jc w:val="both"/>
        <w:rPr>
          <w:rFonts w:cs="David"/>
          <w:sz w:val="24"/>
          <w:szCs w:val="24"/>
          <w:rtl/>
        </w:rPr>
      </w:pPr>
      <w:r w:rsidRPr="00306F2D">
        <w:rPr>
          <w:rFonts w:cs="David" w:hint="cs"/>
          <w:sz w:val="24"/>
          <w:szCs w:val="24"/>
          <w:rtl/>
        </w:rPr>
        <w:t>כמו כן</w:t>
      </w:r>
      <w:r w:rsidRPr="00306F2D">
        <w:rPr>
          <w:rFonts w:cs="David"/>
          <w:sz w:val="24"/>
          <w:szCs w:val="24"/>
          <w:rtl/>
        </w:rPr>
        <w:t xml:space="preserve">, נמצאו בחשבון הבנק של </w:t>
      </w:r>
      <w:r w:rsidRPr="00306F2D">
        <w:rPr>
          <w:rFonts w:cs="David"/>
          <w:sz w:val="24"/>
          <w:szCs w:val="24"/>
        </w:rPr>
        <w:t>H</w:t>
      </w:r>
      <w:r w:rsidRPr="00306F2D">
        <w:rPr>
          <w:rFonts w:cs="David"/>
          <w:sz w:val="24"/>
          <w:szCs w:val="24"/>
          <w:rtl/>
        </w:rPr>
        <w:t xml:space="preserve">3 העברות בנק לחשבונו של </w:t>
      </w:r>
      <w:r w:rsidRPr="00306F2D">
        <w:rPr>
          <w:rFonts w:cs="David" w:hint="cs"/>
          <w:sz w:val="24"/>
          <w:szCs w:val="24"/>
          <w:rtl/>
        </w:rPr>
        <w:t>עו"ד ארנון</w:t>
      </w:r>
      <w:r w:rsidRPr="00306F2D">
        <w:rPr>
          <w:rFonts w:cs="David"/>
          <w:sz w:val="24"/>
          <w:szCs w:val="24"/>
          <w:rtl/>
        </w:rPr>
        <w:t xml:space="preserve"> החל מחודש אוגוסט 2013 על בסיס חודשי, כאשר אלו עולות בציר זמן מקביל לכריתת הסכם המכירה והקמתה של </w:t>
      </w:r>
      <w:proofErr w:type="spellStart"/>
      <w:r w:rsidRPr="00306F2D">
        <w:rPr>
          <w:rFonts w:cs="David"/>
          <w:sz w:val="24"/>
          <w:szCs w:val="24"/>
          <w:rtl/>
        </w:rPr>
        <w:t>הולילנד</w:t>
      </w:r>
      <w:proofErr w:type="spellEnd"/>
      <w:r w:rsidRPr="00306F2D">
        <w:rPr>
          <w:rFonts w:cs="David"/>
          <w:sz w:val="24"/>
          <w:szCs w:val="24"/>
          <w:rtl/>
        </w:rPr>
        <w:t xml:space="preserve"> (ראו תדפיס דפי חשבון הבנק של </w:t>
      </w:r>
      <w:r w:rsidRPr="00306F2D">
        <w:rPr>
          <w:rFonts w:cs="David"/>
          <w:sz w:val="24"/>
          <w:szCs w:val="24"/>
        </w:rPr>
        <w:t>H</w:t>
      </w:r>
      <w:r w:rsidRPr="00306F2D">
        <w:rPr>
          <w:rFonts w:cs="David"/>
          <w:sz w:val="24"/>
          <w:szCs w:val="24"/>
          <w:rtl/>
        </w:rPr>
        <w:t>3).</w:t>
      </w:r>
    </w:p>
    <w:p w14:paraId="163BBF72" w14:textId="77777777" w:rsidR="00D85956" w:rsidRDefault="00094D20" w:rsidP="00C70391">
      <w:pPr>
        <w:pStyle w:val="ListParagraph"/>
        <w:numPr>
          <w:ilvl w:val="0"/>
          <w:numId w:val="42"/>
        </w:numPr>
        <w:tabs>
          <w:tab w:val="left" w:pos="-1134"/>
        </w:tabs>
        <w:bidi/>
        <w:spacing w:before="120" w:after="120" w:line="360" w:lineRule="auto"/>
        <w:ind w:left="0"/>
        <w:jc w:val="both"/>
        <w:rPr>
          <w:rFonts w:cs="David"/>
          <w:sz w:val="24"/>
          <w:szCs w:val="24"/>
        </w:rPr>
      </w:pPr>
      <w:r w:rsidRPr="00FA6CE0">
        <w:rPr>
          <w:rFonts w:cs="David" w:hint="cs"/>
          <w:sz w:val="24"/>
          <w:szCs w:val="24"/>
          <w:rtl/>
        </w:rPr>
        <w:t xml:space="preserve">הרו סירב לוותר על חיסיון עו"ד-לקוח מול </w:t>
      </w:r>
      <w:r w:rsidR="00072B82" w:rsidRPr="00FA6CE0">
        <w:rPr>
          <w:rFonts w:cs="David" w:hint="cs"/>
          <w:sz w:val="24"/>
          <w:szCs w:val="24"/>
          <w:rtl/>
        </w:rPr>
        <w:t>עו"ד</w:t>
      </w:r>
      <w:r w:rsidRPr="00FA6CE0">
        <w:rPr>
          <w:rFonts w:cs="David" w:hint="cs"/>
          <w:sz w:val="24"/>
          <w:szCs w:val="24"/>
          <w:rtl/>
        </w:rPr>
        <w:t xml:space="preserve"> ארנון. </w:t>
      </w:r>
      <w:r w:rsidR="00DE75DF" w:rsidRPr="00FA6CE0">
        <w:rPr>
          <w:rFonts w:cs="David" w:hint="cs"/>
          <w:sz w:val="24"/>
          <w:szCs w:val="24"/>
          <w:rtl/>
        </w:rPr>
        <w:t xml:space="preserve">ג'רי </w:t>
      </w:r>
      <w:proofErr w:type="spellStart"/>
      <w:r w:rsidR="00DE75DF" w:rsidRPr="00FA6CE0">
        <w:rPr>
          <w:rFonts w:cs="David" w:hint="cs"/>
          <w:sz w:val="24"/>
          <w:szCs w:val="24"/>
          <w:rtl/>
        </w:rPr>
        <w:t>פלאט</w:t>
      </w:r>
      <w:proofErr w:type="spellEnd"/>
      <w:r w:rsidRPr="00FA6CE0">
        <w:rPr>
          <w:rFonts w:cs="David" w:hint="cs"/>
          <w:sz w:val="24"/>
          <w:szCs w:val="24"/>
          <w:rtl/>
        </w:rPr>
        <w:t>, אשר כאמור</w:t>
      </w:r>
      <w:r w:rsidR="00FA6CE0">
        <w:rPr>
          <w:rFonts w:cs="David" w:hint="cs"/>
          <w:sz w:val="24"/>
          <w:szCs w:val="24"/>
          <w:rtl/>
        </w:rPr>
        <w:t xml:space="preserve"> מיאן</w:t>
      </w:r>
      <w:r w:rsidRPr="00FA6CE0">
        <w:rPr>
          <w:rFonts w:cs="David" w:hint="cs"/>
          <w:sz w:val="24"/>
          <w:szCs w:val="24"/>
          <w:rtl/>
        </w:rPr>
        <w:t xml:space="preserve"> לשתף פעולה עם </w:t>
      </w:r>
      <w:r w:rsidR="00FA6CE0">
        <w:rPr>
          <w:rFonts w:cs="David" w:hint="cs"/>
          <w:sz w:val="24"/>
          <w:szCs w:val="24"/>
          <w:rtl/>
        </w:rPr>
        <w:t>ה</w:t>
      </w:r>
      <w:r w:rsidRPr="00FA6CE0">
        <w:rPr>
          <w:rFonts w:cs="David" w:hint="cs"/>
          <w:sz w:val="24"/>
          <w:szCs w:val="24"/>
          <w:rtl/>
        </w:rPr>
        <w:t>חקירה</w:t>
      </w:r>
      <w:r w:rsidR="00DE75DF" w:rsidRPr="00FA6CE0">
        <w:rPr>
          <w:rFonts w:cs="David" w:hint="cs"/>
          <w:sz w:val="24"/>
          <w:szCs w:val="24"/>
          <w:rtl/>
        </w:rPr>
        <w:t xml:space="preserve"> סירב לנקוט בש</w:t>
      </w:r>
      <w:r w:rsidR="00FA6CE0">
        <w:rPr>
          <w:rFonts w:cs="David" w:hint="cs"/>
          <w:sz w:val="24"/>
          <w:szCs w:val="24"/>
          <w:rtl/>
        </w:rPr>
        <w:t xml:space="preserve">מו </w:t>
      </w:r>
      <w:r w:rsidR="00DE75DF" w:rsidRPr="00FA6CE0">
        <w:rPr>
          <w:rFonts w:cs="David" w:hint="cs"/>
          <w:sz w:val="24"/>
          <w:szCs w:val="24"/>
          <w:rtl/>
        </w:rPr>
        <w:t>של עו"ד הירושלמי שייצג אותו בעסקת המכירה</w:t>
      </w:r>
      <w:r w:rsidR="00DE75DF" w:rsidRPr="00306F2D">
        <w:rPr>
          <w:rFonts w:cs="David" w:hint="cs"/>
          <w:sz w:val="24"/>
          <w:szCs w:val="24"/>
          <w:rtl/>
        </w:rPr>
        <w:t xml:space="preserve"> (ראה תשאול </w:t>
      </w:r>
      <w:proofErr w:type="spellStart"/>
      <w:r w:rsidR="00DE75DF" w:rsidRPr="00306F2D">
        <w:rPr>
          <w:rFonts w:cs="David" w:hint="cs"/>
          <w:sz w:val="24"/>
          <w:szCs w:val="24"/>
          <w:rtl/>
        </w:rPr>
        <w:t>פלאט</w:t>
      </w:r>
      <w:proofErr w:type="spellEnd"/>
      <w:r w:rsidR="00DE75DF" w:rsidRPr="00306F2D">
        <w:rPr>
          <w:rFonts w:cs="David" w:hint="cs"/>
          <w:sz w:val="24"/>
          <w:szCs w:val="24"/>
          <w:rtl/>
        </w:rPr>
        <w:t xml:space="preserve"> מיום</w:t>
      </w:r>
      <w:r w:rsidRPr="00306F2D">
        <w:rPr>
          <w:rFonts w:cs="David" w:hint="cs"/>
          <w:sz w:val="24"/>
          <w:szCs w:val="24"/>
          <w:rtl/>
        </w:rPr>
        <w:t xml:space="preserve"> 17.12.2015</w:t>
      </w:r>
      <w:r w:rsidR="00DE75DF" w:rsidRPr="00306F2D">
        <w:rPr>
          <w:rFonts w:cs="David" w:hint="cs"/>
          <w:sz w:val="24"/>
          <w:szCs w:val="24"/>
          <w:rtl/>
        </w:rPr>
        <w:t>)</w:t>
      </w:r>
      <w:r w:rsidR="00375BCE">
        <w:rPr>
          <w:rFonts w:cs="David" w:hint="cs"/>
          <w:sz w:val="24"/>
          <w:szCs w:val="24"/>
          <w:rtl/>
        </w:rPr>
        <w:t xml:space="preserve">, שעה שעו"ד ארנון ציין בהודעתו כי מעולם לא נפגש עם </w:t>
      </w:r>
      <w:proofErr w:type="spellStart"/>
      <w:r w:rsidR="00375BCE">
        <w:rPr>
          <w:rFonts w:cs="David" w:hint="cs"/>
          <w:sz w:val="24"/>
          <w:szCs w:val="24"/>
          <w:rtl/>
        </w:rPr>
        <w:t>פלאט</w:t>
      </w:r>
      <w:proofErr w:type="spellEnd"/>
      <w:r w:rsidR="00375BCE">
        <w:rPr>
          <w:rFonts w:cs="David" w:hint="cs"/>
          <w:sz w:val="24"/>
          <w:szCs w:val="24"/>
          <w:rtl/>
        </w:rPr>
        <w:t xml:space="preserve"> </w:t>
      </w:r>
      <w:proofErr w:type="spellStart"/>
      <w:r w:rsidR="00375BCE">
        <w:rPr>
          <w:rFonts w:cs="David" w:hint="cs"/>
          <w:sz w:val="24"/>
          <w:szCs w:val="24"/>
          <w:rtl/>
        </w:rPr>
        <w:t>ודויטש</w:t>
      </w:r>
      <w:proofErr w:type="spellEnd"/>
      <w:r w:rsidR="00375BCE">
        <w:rPr>
          <w:rFonts w:cs="David" w:hint="cs"/>
          <w:sz w:val="24"/>
          <w:szCs w:val="24"/>
          <w:rtl/>
        </w:rPr>
        <w:t xml:space="preserve"> (ש' 85 שם). </w:t>
      </w:r>
    </w:p>
    <w:p w14:paraId="0D2C382E" w14:textId="77777777" w:rsidR="007B0372" w:rsidRPr="00C46068" w:rsidRDefault="007B0372" w:rsidP="007B0372">
      <w:pPr>
        <w:pStyle w:val="ListParagraph"/>
        <w:numPr>
          <w:ilvl w:val="0"/>
          <w:numId w:val="42"/>
        </w:numPr>
        <w:tabs>
          <w:tab w:val="left" w:pos="-1134"/>
        </w:tabs>
        <w:bidi/>
        <w:spacing w:before="120" w:after="120" w:line="360" w:lineRule="auto"/>
        <w:ind w:left="0"/>
        <w:jc w:val="both"/>
        <w:rPr>
          <w:rFonts w:cs="David"/>
          <w:sz w:val="24"/>
          <w:szCs w:val="24"/>
          <w:u w:val="single"/>
        </w:rPr>
      </w:pPr>
      <w:r w:rsidRPr="00C46068">
        <w:rPr>
          <w:rFonts w:cs="David" w:hint="cs"/>
          <w:sz w:val="24"/>
          <w:szCs w:val="24"/>
          <w:u w:val="single"/>
          <w:rtl/>
        </w:rPr>
        <w:t>מכל המקובץ לעיל עולה</w:t>
      </w:r>
      <w:r w:rsidR="00595915" w:rsidRPr="00C46068">
        <w:rPr>
          <w:rFonts w:cs="David" w:hint="cs"/>
          <w:sz w:val="24"/>
          <w:szCs w:val="24"/>
          <w:u w:val="single"/>
          <w:rtl/>
        </w:rPr>
        <w:t>,</w:t>
      </w:r>
      <w:r w:rsidRPr="00C46068">
        <w:rPr>
          <w:rFonts w:cs="David" w:hint="cs"/>
          <w:sz w:val="24"/>
          <w:szCs w:val="24"/>
          <w:u w:val="single"/>
          <w:rtl/>
        </w:rPr>
        <w:t xml:space="preserve"> כי קיימת תשתית ראייתית לכאורית לחשד ולפיו עו"ד ארנון מעורב בביצוע עבירה למצער בסיוע לביצועה.  </w:t>
      </w:r>
    </w:p>
    <w:p w14:paraId="7474064A" w14:textId="77777777" w:rsidR="00D85956" w:rsidRPr="007B090F" w:rsidRDefault="00D85956" w:rsidP="00D3260A">
      <w:pPr>
        <w:tabs>
          <w:tab w:val="left" w:pos="-1134"/>
        </w:tabs>
        <w:bidi/>
        <w:spacing w:before="120" w:after="120" w:line="360" w:lineRule="auto"/>
        <w:jc w:val="both"/>
        <w:rPr>
          <w:rFonts w:cs="David"/>
          <w:b/>
          <w:bCs/>
          <w:sz w:val="26"/>
          <w:szCs w:val="26"/>
        </w:rPr>
      </w:pPr>
      <w:r w:rsidRPr="007B090F">
        <w:rPr>
          <w:rFonts w:cs="David" w:hint="cs"/>
          <w:b/>
          <w:bCs/>
          <w:sz w:val="26"/>
          <w:szCs w:val="26"/>
          <w:rtl/>
        </w:rPr>
        <w:t>ביקור נשיא מדגסקר בישראל</w:t>
      </w:r>
      <w:r w:rsidR="002B5BE0" w:rsidRPr="007B090F">
        <w:rPr>
          <w:rFonts w:cs="David" w:hint="cs"/>
          <w:b/>
          <w:bCs/>
          <w:sz w:val="26"/>
          <w:szCs w:val="26"/>
          <w:rtl/>
        </w:rPr>
        <w:t xml:space="preserve"> ופגישה עם רה"מ</w:t>
      </w:r>
    </w:p>
    <w:p w14:paraId="22222CF6" w14:textId="77777777" w:rsidR="00D85956" w:rsidRPr="00FA6CE0" w:rsidRDefault="00D85956" w:rsidP="00E62F98">
      <w:pPr>
        <w:pStyle w:val="ListParagraph"/>
        <w:numPr>
          <w:ilvl w:val="0"/>
          <w:numId w:val="42"/>
        </w:numPr>
        <w:tabs>
          <w:tab w:val="left" w:pos="-1134"/>
        </w:tabs>
        <w:bidi/>
        <w:spacing w:before="120" w:after="120" w:line="360" w:lineRule="auto"/>
        <w:ind w:left="0"/>
        <w:jc w:val="both"/>
        <w:rPr>
          <w:rFonts w:cs="David"/>
          <w:sz w:val="24"/>
          <w:szCs w:val="24"/>
        </w:rPr>
      </w:pPr>
      <w:r w:rsidRPr="00FA6CE0">
        <w:rPr>
          <w:rFonts w:cs="David" w:hint="cs"/>
          <w:sz w:val="24"/>
          <w:szCs w:val="24"/>
          <w:rtl/>
        </w:rPr>
        <w:t>לצורך השלמת התמונה, ועל אף שחשדות אלו אינן נוגעים לעו"ד ארנון</w:t>
      </w:r>
      <w:r w:rsidR="005171D8">
        <w:rPr>
          <w:rFonts w:cs="David" w:hint="cs"/>
          <w:sz w:val="24"/>
          <w:szCs w:val="24"/>
          <w:rtl/>
        </w:rPr>
        <w:t xml:space="preserve"> או לבני הזוג </w:t>
      </w:r>
      <w:proofErr w:type="spellStart"/>
      <w:r w:rsidR="005171D8">
        <w:rPr>
          <w:rFonts w:cs="David" w:hint="cs"/>
          <w:sz w:val="24"/>
          <w:szCs w:val="24"/>
          <w:rtl/>
        </w:rPr>
        <w:t>פלאט</w:t>
      </w:r>
      <w:proofErr w:type="spellEnd"/>
      <w:r w:rsidR="005171D8">
        <w:rPr>
          <w:rFonts w:cs="David" w:hint="cs"/>
          <w:sz w:val="24"/>
          <w:szCs w:val="24"/>
          <w:rtl/>
        </w:rPr>
        <w:t xml:space="preserve"> </w:t>
      </w:r>
      <w:proofErr w:type="spellStart"/>
      <w:r w:rsidR="005171D8">
        <w:rPr>
          <w:rFonts w:cs="David" w:hint="cs"/>
          <w:sz w:val="24"/>
          <w:szCs w:val="24"/>
          <w:rtl/>
        </w:rPr>
        <w:t>ודויטש</w:t>
      </w:r>
      <w:proofErr w:type="spellEnd"/>
      <w:r w:rsidRPr="00FA6CE0">
        <w:rPr>
          <w:rFonts w:cs="David" w:hint="cs"/>
          <w:sz w:val="24"/>
          <w:szCs w:val="24"/>
          <w:rtl/>
        </w:rPr>
        <w:t xml:space="preserve">, </w:t>
      </w:r>
      <w:r w:rsidR="002B5BE0" w:rsidRPr="00FA6CE0">
        <w:rPr>
          <w:rFonts w:cs="David" w:hint="cs"/>
          <w:sz w:val="24"/>
          <w:szCs w:val="24"/>
          <w:rtl/>
        </w:rPr>
        <w:t>יפ</w:t>
      </w:r>
      <w:r w:rsidR="00D5773F">
        <w:rPr>
          <w:rFonts w:cs="David" w:hint="cs"/>
          <w:sz w:val="24"/>
          <w:szCs w:val="24"/>
          <w:rtl/>
        </w:rPr>
        <w:t>ו</w:t>
      </w:r>
      <w:r w:rsidR="002B5BE0" w:rsidRPr="00FA6CE0">
        <w:rPr>
          <w:rFonts w:cs="David" w:hint="cs"/>
          <w:sz w:val="24"/>
          <w:szCs w:val="24"/>
          <w:rtl/>
        </w:rPr>
        <w:t>רטו להלן בקליפת האגוז</w:t>
      </w:r>
      <w:r w:rsidRPr="00FA6CE0">
        <w:rPr>
          <w:rFonts w:cs="David" w:hint="cs"/>
          <w:sz w:val="24"/>
          <w:szCs w:val="24"/>
          <w:rtl/>
        </w:rPr>
        <w:t xml:space="preserve"> אודות החשדות המיוחסים להרו בגין </w:t>
      </w:r>
      <w:r w:rsidR="002B5BE0" w:rsidRPr="00FA6CE0">
        <w:rPr>
          <w:rFonts w:cs="David" w:hint="cs"/>
          <w:sz w:val="24"/>
          <w:szCs w:val="24"/>
          <w:rtl/>
        </w:rPr>
        <w:t xml:space="preserve">קבלת שוחד לכאורה עבור </w:t>
      </w:r>
      <w:r w:rsidRPr="00FA6CE0">
        <w:rPr>
          <w:rFonts w:cs="David" w:hint="cs"/>
          <w:sz w:val="24"/>
          <w:szCs w:val="24"/>
          <w:rtl/>
        </w:rPr>
        <w:t xml:space="preserve">ארגון פגישה בין נשיא מדגסקר לרה"מ. </w:t>
      </w:r>
    </w:p>
    <w:p w14:paraId="14239863" w14:textId="77777777" w:rsidR="005171D8" w:rsidRDefault="00BD4B0C" w:rsidP="005171D8">
      <w:pPr>
        <w:pStyle w:val="ListParagraph"/>
        <w:numPr>
          <w:ilvl w:val="0"/>
          <w:numId w:val="42"/>
        </w:numPr>
        <w:tabs>
          <w:tab w:val="left" w:pos="-1134"/>
        </w:tabs>
        <w:bidi/>
        <w:spacing w:before="120" w:after="120" w:line="360" w:lineRule="auto"/>
        <w:ind w:left="0"/>
        <w:jc w:val="both"/>
        <w:rPr>
          <w:rFonts w:cs="David"/>
          <w:sz w:val="24"/>
          <w:szCs w:val="24"/>
        </w:rPr>
      </w:pPr>
      <w:r w:rsidRPr="00306F2D">
        <w:rPr>
          <w:rFonts w:cs="David" w:hint="cs"/>
          <w:sz w:val="24"/>
          <w:szCs w:val="24"/>
          <w:rtl/>
        </w:rPr>
        <w:t xml:space="preserve">מחומר הראיות עולה כי </w:t>
      </w:r>
      <w:r w:rsidRPr="00306F2D">
        <w:rPr>
          <w:rFonts w:cs="David"/>
          <w:sz w:val="24"/>
          <w:szCs w:val="24"/>
        </w:rPr>
        <w:t>H</w:t>
      </w:r>
      <w:r w:rsidRPr="00306F2D">
        <w:rPr>
          <w:rFonts w:cs="David" w:hint="cs"/>
          <w:sz w:val="24"/>
          <w:szCs w:val="24"/>
          <w:rtl/>
        </w:rPr>
        <w:t xml:space="preserve">3 והרו היו מעורבים </w:t>
      </w:r>
      <w:r w:rsidR="002B5BE0">
        <w:rPr>
          <w:rFonts w:cs="David"/>
          <w:sz w:val="24"/>
          <w:szCs w:val="24"/>
          <w:rtl/>
        </w:rPr>
        <w:t>בארגון ביקור</w:t>
      </w:r>
      <w:r w:rsidR="002B5BE0">
        <w:rPr>
          <w:rFonts w:cs="David" w:hint="cs"/>
          <w:sz w:val="24"/>
          <w:szCs w:val="24"/>
          <w:rtl/>
        </w:rPr>
        <w:t xml:space="preserve"> </w:t>
      </w:r>
      <w:r w:rsidR="00D85956" w:rsidRPr="00306F2D">
        <w:rPr>
          <w:rFonts w:cs="David"/>
          <w:sz w:val="24"/>
          <w:szCs w:val="24"/>
          <w:rtl/>
        </w:rPr>
        <w:t>של נשיא מדגסקר בישראל במהלך חודש יוני 2014</w:t>
      </w:r>
      <w:r w:rsidR="00D85956" w:rsidRPr="00306F2D">
        <w:rPr>
          <w:rFonts w:cs="David" w:hint="cs"/>
          <w:sz w:val="24"/>
          <w:szCs w:val="24"/>
          <w:rtl/>
        </w:rPr>
        <w:t xml:space="preserve">. </w:t>
      </w:r>
      <w:r w:rsidR="0021382F">
        <w:rPr>
          <w:rFonts w:cs="David" w:hint="cs"/>
          <w:sz w:val="24"/>
          <w:szCs w:val="24"/>
          <w:rtl/>
        </w:rPr>
        <w:t xml:space="preserve">זאת בניגוד להסכם המכירה והסדר ניגוד העניינים אשר על פיהם התחייבה </w:t>
      </w:r>
      <w:r w:rsidR="0021382F">
        <w:rPr>
          <w:rFonts w:cs="David"/>
          <w:sz w:val="24"/>
          <w:szCs w:val="24"/>
        </w:rPr>
        <w:t>H</w:t>
      </w:r>
      <w:r w:rsidR="0021382F">
        <w:rPr>
          <w:rFonts w:cs="David" w:hint="cs"/>
          <w:sz w:val="24"/>
          <w:szCs w:val="24"/>
          <w:rtl/>
        </w:rPr>
        <w:t xml:space="preserve">3 שלא לקדם ענייני לקוחותיה מול משרד רה"מ והתחייב הרו שלא לעסוק בכל עניין הנוגע לחברת </w:t>
      </w:r>
      <w:r w:rsidR="0021382F">
        <w:rPr>
          <w:rFonts w:cs="David"/>
          <w:sz w:val="24"/>
          <w:szCs w:val="24"/>
        </w:rPr>
        <w:t>H</w:t>
      </w:r>
      <w:r w:rsidR="0021382F">
        <w:rPr>
          <w:rFonts w:cs="David" w:hint="cs"/>
          <w:sz w:val="24"/>
          <w:szCs w:val="24"/>
          <w:rtl/>
        </w:rPr>
        <w:t xml:space="preserve">3. </w:t>
      </w:r>
      <w:r w:rsidR="00D85956" w:rsidRPr="00306F2D">
        <w:rPr>
          <w:rFonts w:cs="David" w:hint="cs"/>
          <w:sz w:val="24"/>
          <w:szCs w:val="24"/>
          <w:rtl/>
        </w:rPr>
        <w:t xml:space="preserve"> </w:t>
      </w:r>
    </w:p>
    <w:p w14:paraId="3499B83A" w14:textId="77777777" w:rsidR="005171D8" w:rsidRDefault="00D85956" w:rsidP="005171D8">
      <w:pPr>
        <w:pStyle w:val="ListParagraph"/>
        <w:numPr>
          <w:ilvl w:val="0"/>
          <w:numId w:val="42"/>
        </w:numPr>
        <w:tabs>
          <w:tab w:val="left" w:pos="-1134"/>
          <w:tab w:val="left" w:pos="85"/>
        </w:tabs>
        <w:bidi/>
        <w:spacing w:before="120" w:after="120" w:line="360" w:lineRule="auto"/>
        <w:ind w:left="85" w:hanging="425"/>
        <w:jc w:val="both"/>
        <w:rPr>
          <w:rFonts w:cs="David"/>
          <w:sz w:val="24"/>
          <w:szCs w:val="24"/>
        </w:rPr>
      </w:pPr>
      <w:r w:rsidRPr="005171D8">
        <w:rPr>
          <w:rFonts w:cs="David" w:hint="cs"/>
          <w:sz w:val="24"/>
          <w:szCs w:val="24"/>
          <w:rtl/>
        </w:rPr>
        <w:t>חברת</w:t>
      </w:r>
      <w:r w:rsidRPr="005171D8">
        <w:rPr>
          <w:rFonts w:cs="David"/>
          <w:sz w:val="24"/>
          <w:szCs w:val="24"/>
          <w:rtl/>
        </w:rPr>
        <w:t xml:space="preserve"> </w:t>
      </w:r>
      <w:proofErr w:type="spellStart"/>
      <w:r w:rsidR="00D411AF" w:rsidRPr="005171D8">
        <w:rPr>
          <w:rFonts w:cs="David" w:hint="cs"/>
          <w:sz w:val="24"/>
          <w:szCs w:val="24"/>
          <w:rtl/>
        </w:rPr>
        <w:t>ניפ</w:t>
      </w:r>
      <w:proofErr w:type="spellEnd"/>
      <w:r w:rsidRPr="005171D8">
        <w:rPr>
          <w:rFonts w:cs="David" w:hint="cs"/>
          <w:sz w:val="24"/>
          <w:szCs w:val="24"/>
          <w:rtl/>
        </w:rPr>
        <w:t xml:space="preserve"> אשר יזמה וארגנה את </w:t>
      </w:r>
      <w:r w:rsidR="0021382F" w:rsidRPr="005171D8">
        <w:rPr>
          <w:rFonts w:cs="David" w:hint="cs"/>
          <w:sz w:val="24"/>
          <w:szCs w:val="24"/>
          <w:rtl/>
        </w:rPr>
        <w:t>ביקור נשיא מדגסקר בארץ והתבקשה לארגן פגישה עם רה"מ לצורך הוצאת הביקור אל הפועל</w:t>
      </w:r>
      <w:r w:rsidRPr="005171D8">
        <w:rPr>
          <w:rFonts w:cs="David" w:hint="cs"/>
          <w:sz w:val="24"/>
          <w:szCs w:val="24"/>
          <w:rtl/>
        </w:rPr>
        <w:t xml:space="preserve">. </w:t>
      </w:r>
      <w:r w:rsidR="0021382F" w:rsidRPr="005171D8">
        <w:rPr>
          <w:rFonts w:cs="David" w:hint="cs"/>
          <w:sz w:val="24"/>
          <w:szCs w:val="24"/>
          <w:rtl/>
        </w:rPr>
        <w:t xml:space="preserve">משנתקלה חברת </w:t>
      </w:r>
      <w:proofErr w:type="spellStart"/>
      <w:r w:rsidR="0021382F" w:rsidRPr="005171D8">
        <w:rPr>
          <w:rFonts w:cs="David" w:hint="cs"/>
          <w:sz w:val="24"/>
          <w:szCs w:val="24"/>
          <w:rtl/>
        </w:rPr>
        <w:t>ניפ</w:t>
      </w:r>
      <w:proofErr w:type="spellEnd"/>
      <w:r w:rsidR="0021382F" w:rsidRPr="005171D8">
        <w:rPr>
          <w:rFonts w:cs="David" w:hint="cs"/>
          <w:sz w:val="24"/>
          <w:szCs w:val="24"/>
          <w:rtl/>
        </w:rPr>
        <w:t xml:space="preserve"> בהתנגדות הגורמים המוסמכים במשרד החוץ, פנה </w:t>
      </w:r>
      <w:r w:rsidR="00D5773F" w:rsidRPr="005171D8">
        <w:rPr>
          <w:rFonts w:cs="David" w:hint="cs"/>
          <w:sz w:val="24"/>
          <w:szCs w:val="24"/>
          <w:rtl/>
        </w:rPr>
        <w:t xml:space="preserve">מר </w:t>
      </w:r>
      <w:r w:rsidR="0021382F" w:rsidRPr="005171D8">
        <w:rPr>
          <w:rFonts w:cs="David" w:hint="cs"/>
          <w:sz w:val="24"/>
          <w:szCs w:val="24"/>
          <w:rtl/>
        </w:rPr>
        <w:t xml:space="preserve">טוביה גרוסמן, עובד בחברת </w:t>
      </w:r>
      <w:proofErr w:type="spellStart"/>
      <w:r w:rsidR="0021382F" w:rsidRPr="005171D8">
        <w:rPr>
          <w:rFonts w:cs="David" w:hint="cs"/>
          <w:sz w:val="24"/>
          <w:szCs w:val="24"/>
          <w:rtl/>
        </w:rPr>
        <w:t>ניפ</w:t>
      </w:r>
      <w:proofErr w:type="spellEnd"/>
      <w:r w:rsidR="0021382F" w:rsidRPr="005171D8">
        <w:rPr>
          <w:rFonts w:cs="David" w:hint="cs"/>
          <w:sz w:val="24"/>
          <w:szCs w:val="24"/>
          <w:rtl/>
        </w:rPr>
        <w:t xml:space="preserve"> להרו בבקשת עזרה. הרו השיב כי הוא נמצא בתפקיד רשמי ועל כן אינו מסוגל לעזור, ואמר כי יפנה אליו אדם שיוכל לעזור לו. לאחר מספר ימים יצר אבי וינטר, עובד חברת </w:t>
      </w:r>
      <w:r w:rsidR="0021382F" w:rsidRPr="005171D8">
        <w:rPr>
          <w:rFonts w:cs="David"/>
          <w:sz w:val="24"/>
          <w:szCs w:val="24"/>
        </w:rPr>
        <w:t>H</w:t>
      </w:r>
      <w:r w:rsidR="0021382F" w:rsidRPr="005171D8">
        <w:rPr>
          <w:rFonts w:cs="David" w:hint="cs"/>
          <w:sz w:val="24"/>
          <w:szCs w:val="24"/>
          <w:rtl/>
        </w:rPr>
        <w:t>3, קשר עם גרוסמן</w:t>
      </w:r>
      <w:r w:rsidR="00081BAD" w:rsidRPr="005171D8">
        <w:rPr>
          <w:rFonts w:cs="David" w:hint="cs"/>
          <w:sz w:val="24"/>
          <w:szCs w:val="24"/>
          <w:rtl/>
        </w:rPr>
        <w:t xml:space="preserve"> (ראו הודעות טוביה גרוסמן)</w:t>
      </w:r>
      <w:r w:rsidR="0021382F" w:rsidRPr="005171D8">
        <w:rPr>
          <w:rFonts w:cs="David" w:hint="cs"/>
          <w:sz w:val="24"/>
          <w:szCs w:val="24"/>
          <w:rtl/>
        </w:rPr>
        <w:t xml:space="preserve">. </w:t>
      </w:r>
    </w:p>
    <w:p w14:paraId="083D4DA2" w14:textId="77777777" w:rsidR="005171D8" w:rsidRDefault="001A1A20" w:rsidP="005171D8">
      <w:pPr>
        <w:pStyle w:val="ListParagraph"/>
        <w:numPr>
          <w:ilvl w:val="0"/>
          <w:numId w:val="42"/>
        </w:numPr>
        <w:tabs>
          <w:tab w:val="left" w:pos="-1134"/>
          <w:tab w:val="left" w:pos="85"/>
        </w:tabs>
        <w:bidi/>
        <w:spacing w:before="120" w:after="120" w:line="360" w:lineRule="auto"/>
        <w:ind w:left="85" w:hanging="445"/>
        <w:jc w:val="both"/>
        <w:rPr>
          <w:rFonts w:cs="David"/>
          <w:sz w:val="24"/>
          <w:szCs w:val="24"/>
        </w:rPr>
      </w:pPr>
      <w:r w:rsidRPr="005171D8">
        <w:rPr>
          <w:rFonts w:cs="David" w:hint="cs"/>
          <w:sz w:val="24"/>
          <w:szCs w:val="24"/>
          <w:rtl/>
        </w:rPr>
        <w:t xml:space="preserve">בין החברות נכרת חוזה על פיו תעניק חברת </w:t>
      </w:r>
      <w:r w:rsidRPr="005171D8">
        <w:rPr>
          <w:rFonts w:cs="David"/>
          <w:sz w:val="24"/>
          <w:szCs w:val="24"/>
        </w:rPr>
        <w:t>H</w:t>
      </w:r>
      <w:r w:rsidRPr="005171D8">
        <w:rPr>
          <w:rFonts w:cs="David" w:hint="cs"/>
          <w:sz w:val="24"/>
          <w:szCs w:val="24"/>
          <w:rtl/>
        </w:rPr>
        <w:t xml:space="preserve">3 </w:t>
      </w:r>
      <w:proofErr w:type="spellStart"/>
      <w:r w:rsidRPr="005171D8">
        <w:rPr>
          <w:rFonts w:cs="David" w:hint="cs"/>
          <w:sz w:val="24"/>
          <w:szCs w:val="24"/>
          <w:rtl/>
        </w:rPr>
        <w:t>לניפ</w:t>
      </w:r>
      <w:proofErr w:type="spellEnd"/>
      <w:r w:rsidRPr="005171D8">
        <w:rPr>
          <w:rFonts w:cs="David" w:hint="cs"/>
          <w:sz w:val="24"/>
          <w:szCs w:val="24"/>
          <w:rtl/>
        </w:rPr>
        <w:t xml:space="preserve"> שירותים בנוגע ל"פיתוח קשרי ממשלה בישראל" וכן תסייע לתאם משלחות שונות שתגענה לישראל מטעם </w:t>
      </w:r>
      <w:proofErr w:type="spellStart"/>
      <w:r w:rsidRPr="005171D8">
        <w:rPr>
          <w:rFonts w:cs="David" w:hint="cs"/>
          <w:sz w:val="24"/>
          <w:szCs w:val="24"/>
          <w:rtl/>
        </w:rPr>
        <w:t>ניפ</w:t>
      </w:r>
      <w:proofErr w:type="spellEnd"/>
      <w:r w:rsidRPr="005171D8">
        <w:rPr>
          <w:rFonts w:cs="David" w:hint="cs"/>
          <w:sz w:val="24"/>
          <w:szCs w:val="24"/>
          <w:rtl/>
        </w:rPr>
        <w:t xml:space="preserve">. </w:t>
      </w:r>
      <w:r w:rsidR="00D85956" w:rsidRPr="005171D8">
        <w:rPr>
          <w:rFonts w:cs="David"/>
          <w:sz w:val="24"/>
          <w:szCs w:val="24"/>
          <w:rtl/>
        </w:rPr>
        <w:t>בחומר הראיות נמצאו אינדיקציות</w:t>
      </w:r>
      <w:r w:rsidR="00D85956" w:rsidRPr="005171D8">
        <w:rPr>
          <w:rFonts w:cs="David" w:hint="cs"/>
          <w:sz w:val="24"/>
          <w:szCs w:val="24"/>
          <w:rtl/>
        </w:rPr>
        <w:t xml:space="preserve"> </w:t>
      </w:r>
      <w:r w:rsidR="00D85956" w:rsidRPr="005171D8">
        <w:rPr>
          <w:rFonts w:cs="David"/>
          <w:sz w:val="24"/>
          <w:szCs w:val="24"/>
          <w:rtl/>
        </w:rPr>
        <w:t xml:space="preserve">למעורבות </w:t>
      </w:r>
      <w:r w:rsidR="00D85956" w:rsidRPr="005171D8">
        <w:rPr>
          <w:rFonts w:cs="David" w:hint="cs"/>
          <w:sz w:val="24"/>
          <w:szCs w:val="24"/>
          <w:rtl/>
        </w:rPr>
        <w:t>של</w:t>
      </w:r>
      <w:r w:rsidR="00D85956" w:rsidRPr="005171D8">
        <w:rPr>
          <w:rFonts w:cs="David"/>
          <w:sz w:val="24"/>
          <w:szCs w:val="24"/>
          <w:rtl/>
        </w:rPr>
        <w:t xml:space="preserve"> </w:t>
      </w:r>
      <w:r w:rsidR="00D85956" w:rsidRPr="005171D8">
        <w:rPr>
          <w:rFonts w:cs="David"/>
          <w:sz w:val="24"/>
          <w:szCs w:val="24"/>
        </w:rPr>
        <w:t>H</w:t>
      </w:r>
      <w:r w:rsidR="00D85956" w:rsidRPr="005171D8">
        <w:rPr>
          <w:rFonts w:cs="David"/>
          <w:sz w:val="24"/>
          <w:szCs w:val="24"/>
          <w:rtl/>
        </w:rPr>
        <w:t>3 בארגון הביקור</w:t>
      </w:r>
      <w:r w:rsidR="00D85956" w:rsidRPr="005171D8">
        <w:rPr>
          <w:rFonts w:cs="David" w:hint="cs"/>
          <w:sz w:val="24"/>
          <w:szCs w:val="24"/>
          <w:rtl/>
        </w:rPr>
        <w:t>.</w:t>
      </w:r>
    </w:p>
    <w:p w14:paraId="32D7FB0C" w14:textId="77777777" w:rsidR="005171D8" w:rsidRDefault="0021382F" w:rsidP="005171D8">
      <w:pPr>
        <w:pStyle w:val="ListParagraph"/>
        <w:numPr>
          <w:ilvl w:val="0"/>
          <w:numId w:val="42"/>
        </w:numPr>
        <w:tabs>
          <w:tab w:val="left" w:pos="-1134"/>
          <w:tab w:val="left" w:pos="85"/>
        </w:tabs>
        <w:bidi/>
        <w:spacing w:before="120" w:after="120" w:line="360" w:lineRule="auto"/>
        <w:ind w:left="85" w:hanging="445"/>
        <w:jc w:val="both"/>
        <w:rPr>
          <w:rFonts w:cs="David"/>
          <w:sz w:val="24"/>
          <w:szCs w:val="24"/>
        </w:rPr>
      </w:pPr>
      <w:r w:rsidRPr="005171D8">
        <w:rPr>
          <w:rFonts w:cs="David" w:hint="cs"/>
          <w:sz w:val="24"/>
          <w:szCs w:val="24"/>
          <w:rtl/>
        </w:rPr>
        <w:t xml:space="preserve">גרוסמן ציין כי המשיך להסתייע בארי הרו לצורך ארגון הביקור והדבר נובע גם ממסמכים אשר נתפסו בחברת </w:t>
      </w:r>
      <w:proofErr w:type="spellStart"/>
      <w:r w:rsidRPr="005171D8">
        <w:rPr>
          <w:rFonts w:cs="David" w:hint="cs"/>
          <w:sz w:val="24"/>
          <w:szCs w:val="24"/>
          <w:rtl/>
        </w:rPr>
        <w:t>ניפ</w:t>
      </w:r>
      <w:proofErr w:type="spellEnd"/>
      <w:r w:rsidRPr="005171D8">
        <w:rPr>
          <w:rFonts w:cs="David" w:hint="cs"/>
          <w:sz w:val="24"/>
          <w:szCs w:val="24"/>
          <w:rtl/>
        </w:rPr>
        <w:t xml:space="preserve"> (ראו תכתובות בעניין ביקור נשיא מדגסקר </w:t>
      </w:r>
      <w:proofErr w:type="spellStart"/>
      <w:r w:rsidRPr="005171D8">
        <w:rPr>
          <w:rFonts w:cs="David" w:hint="cs"/>
          <w:sz w:val="24"/>
          <w:szCs w:val="24"/>
          <w:rtl/>
        </w:rPr>
        <w:t>המצ"ב</w:t>
      </w:r>
      <w:proofErr w:type="spellEnd"/>
      <w:r w:rsidRPr="005171D8">
        <w:rPr>
          <w:rFonts w:cs="David" w:hint="cs"/>
          <w:sz w:val="24"/>
          <w:szCs w:val="24"/>
          <w:rtl/>
        </w:rPr>
        <w:t xml:space="preserve">). </w:t>
      </w:r>
    </w:p>
    <w:p w14:paraId="22C6C1DE" w14:textId="77777777" w:rsidR="0021382F" w:rsidRPr="005171D8" w:rsidRDefault="0021382F" w:rsidP="005171D8">
      <w:pPr>
        <w:pStyle w:val="ListParagraph"/>
        <w:numPr>
          <w:ilvl w:val="0"/>
          <w:numId w:val="42"/>
        </w:numPr>
        <w:tabs>
          <w:tab w:val="left" w:pos="-1134"/>
          <w:tab w:val="left" w:pos="85"/>
        </w:tabs>
        <w:bidi/>
        <w:spacing w:before="120" w:after="120" w:line="360" w:lineRule="auto"/>
        <w:ind w:left="85" w:hanging="445"/>
        <w:jc w:val="both"/>
        <w:rPr>
          <w:rFonts w:cs="David"/>
          <w:sz w:val="24"/>
          <w:szCs w:val="24"/>
        </w:rPr>
      </w:pPr>
      <w:r w:rsidRPr="005171D8">
        <w:rPr>
          <w:rFonts w:cs="David" w:hint="cs"/>
          <w:sz w:val="24"/>
          <w:szCs w:val="24"/>
          <w:rtl/>
        </w:rPr>
        <w:t xml:space="preserve">במסמכי הבנק של </w:t>
      </w:r>
      <w:r w:rsidRPr="005171D8">
        <w:rPr>
          <w:rFonts w:cs="David"/>
          <w:sz w:val="24"/>
          <w:szCs w:val="24"/>
        </w:rPr>
        <w:t>H</w:t>
      </w:r>
      <w:r w:rsidRPr="005171D8">
        <w:rPr>
          <w:rFonts w:cs="David" w:hint="cs"/>
          <w:sz w:val="24"/>
          <w:szCs w:val="24"/>
          <w:rtl/>
        </w:rPr>
        <w:t xml:space="preserve">3 נמצאו העברות בנקאית בסך של </w:t>
      </w:r>
      <w:r w:rsidRPr="005171D8">
        <w:rPr>
          <w:rFonts w:cs="David"/>
          <w:sz w:val="24"/>
          <w:szCs w:val="24"/>
          <w:rtl/>
        </w:rPr>
        <w:t>120,000</w:t>
      </w:r>
      <w:r w:rsidRPr="005171D8">
        <w:rPr>
          <w:rFonts w:cs="David" w:hint="cs"/>
          <w:sz w:val="24"/>
          <w:szCs w:val="24"/>
          <w:rtl/>
        </w:rPr>
        <w:t xml:space="preserve"> </w:t>
      </w:r>
      <w:r w:rsidRPr="005171D8">
        <w:rPr>
          <w:rFonts w:cs="David"/>
          <w:sz w:val="24"/>
          <w:szCs w:val="24"/>
          <w:rtl/>
        </w:rPr>
        <w:t>₪</w:t>
      </w:r>
      <w:r w:rsidRPr="005171D8">
        <w:rPr>
          <w:rFonts w:cs="David" w:hint="cs"/>
          <w:sz w:val="24"/>
          <w:szCs w:val="24"/>
          <w:rtl/>
        </w:rPr>
        <w:t xml:space="preserve"> בחמישה תשלומים</w:t>
      </w:r>
      <w:r w:rsidRPr="005171D8">
        <w:rPr>
          <w:rFonts w:cs="David"/>
          <w:sz w:val="24"/>
          <w:szCs w:val="24"/>
          <w:rtl/>
        </w:rPr>
        <w:t xml:space="preserve"> </w:t>
      </w:r>
      <w:r w:rsidRPr="005171D8">
        <w:rPr>
          <w:rFonts w:cs="David" w:hint="cs"/>
          <w:sz w:val="24"/>
          <w:szCs w:val="24"/>
          <w:rtl/>
        </w:rPr>
        <w:t xml:space="preserve">שהועברו </w:t>
      </w:r>
      <w:r w:rsidRPr="005171D8">
        <w:rPr>
          <w:rFonts w:cs="David"/>
          <w:sz w:val="24"/>
          <w:szCs w:val="24"/>
          <w:rtl/>
        </w:rPr>
        <w:t>במהלך החודשים מאי - נובמבר 2014</w:t>
      </w:r>
      <w:r w:rsidRPr="005171D8">
        <w:rPr>
          <w:rFonts w:cs="David" w:hint="cs"/>
          <w:sz w:val="24"/>
          <w:szCs w:val="24"/>
          <w:rtl/>
        </w:rPr>
        <w:t xml:space="preserve"> מחברת </w:t>
      </w:r>
      <w:proofErr w:type="spellStart"/>
      <w:r w:rsidRPr="005171D8">
        <w:rPr>
          <w:rFonts w:cs="David" w:hint="cs"/>
          <w:sz w:val="24"/>
          <w:szCs w:val="24"/>
          <w:rtl/>
        </w:rPr>
        <w:t>ניפ</w:t>
      </w:r>
      <w:proofErr w:type="spellEnd"/>
      <w:r w:rsidRPr="005171D8">
        <w:rPr>
          <w:rFonts w:cs="David"/>
          <w:sz w:val="24"/>
          <w:szCs w:val="24"/>
          <w:rtl/>
        </w:rPr>
        <w:t xml:space="preserve">. </w:t>
      </w:r>
    </w:p>
    <w:p w14:paraId="3E083891" w14:textId="77777777" w:rsidR="007B53CB" w:rsidRDefault="007B53CB" w:rsidP="007B53CB">
      <w:pPr>
        <w:pStyle w:val="ListParagraph"/>
        <w:tabs>
          <w:tab w:val="left" w:pos="-1134"/>
        </w:tabs>
        <w:bidi/>
        <w:spacing w:before="120" w:after="120" w:line="360" w:lineRule="auto"/>
        <w:ind w:left="0"/>
        <w:jc w:val="both"/>
        <w:rPr>
          <w:rFonts w:cs="David"/>
          <w:sz w:val="24"/>
          <w:szCs w:val="24"/>
        </w:rPr>
      </w:pPr>
    </w:p>
    <w:p w14:paraId="5C6EE120" w14:textId="77777777" w:rsidR="004F0E54" w:rsidRDefault="004F0E54" w:rsidP="00E62F98">
      <w:pPr>
        <w:tabs>
          <w:tab w:val="left" w:pos="0"/>
        </w:tabs>
        <w:spacing w:line="480" w:lineRule="auto"/>
        <w:ind w:left="425" w:right="-567"/>
        <w:rPr>
          <w:sz w:val="24"/>
        </w:rPr>
      </w:pPr>
      <w:r>
        <w:rPr>
          <w:rFonts w:hint="cs"/>
          <w:sz w:val="24"/>
          <w:rtl/>
        </w:rPr>
        <w:t xml:space="preserve">________________________             </w:t>
      </w:r>
      <w:r>
        <w:rPr>
          <w:sz w:val="24"/>
        </w:rPr>
        <w:t xml:space="preserve">  </w:t>
      </w:r>
      <w:r>
        <w:rPr>
          <w:sz w:val="24"/>
        </w:rPr>
        <w:tab/>
      </w:r>
      <w:r>
        <w:rPr>
          <w:sz w:val="24"/>
        </w:rPr>
        <w:tab/>
      </w:r>
      <w:r>
        <w:rPr>
          <w:sz w:val="24"/>
        </w:rPr>
        <w:tab/>
      </w:r>
    </w:p>
    <w:p w14:paraId="24BF6949" w14:textId="77777777" w:rsidR="004F0E54" w:rsidRPr="004F0E54" w:rsidRDefault="004F0E54" w:rsidP="00595915">
      <w:pPr>
        <w:tabs>
          <w:tab w:val="left" w:pos="-1134"/>
        </w:tabs>
        <w:bidi/>
        <w:spacing w:before="120" w:after="120" w:line="360" w:lineRule="auto"/>
        <w:ind w:left="425"/>
        <w:jc w:val="both"/>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007B53CB">
        <w:rPr>
          <w:rFonts w:cs="David" w:hint="cs"/>
          <w:sz w:val="24"/>
          <w:szCs w:val="24"/>
          <w:rtl/>
        </w:rPr>
        <w:t xml:space="preserve">         </w:t>
      </w:r>
      <w:r w:rsidRPr="004F0E54">
        <w:rPr>
          <w:rFonts w:cs="David" w:hint="cs"/>
          <w:sz w:val="24"/>
          <w:szCs w:val="24"/>
          <w:rtl/>
        </w:rPr>
        <w:t>אסף ולפיש, רפ"ק</w:t>
      </w:r>
      <w:r w:rsidRPr="004F0E54">
        <w:rPr>
          <w:rFonts w:cs="David" w:hint="cs"/>
          <w:sz w:val="24"/>
          <w:szCs w:val="24"/>
          <w:rtl/>
        </w:rPr>
        <w:tab/>
      </w:r>
      <w:r w:rsidRPr="004F0E54">
        <w:rPr>
          <w:rFonts w:cs="David" w:hint="cs"/>
          <w:sz w:val="24"/>
          <w:szCs w:val="24"/>
          <w:rtl/>
        </w:rPr>
        <w:tab/>
      </w:r>
      <w:r w:rsidRPr="004F0E54">
        <w:rPr>
          <w:rFonts w:cs="David" w:hint="cs"/>
          <w:sz w:val="24"/>
          <w:szCs w:val="24"/>
          <w:rtl/>
        </w:rPr>
        <w:tab/>
        <w:t xml:space="preserve">            </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007B53CB">
        <w:rPr>
          <w:rFonts w:cs="David" w:hint="cs"/>
          <w:sz w:val="24"/>
          <w:szCs w:val="24"/>
          <w:rtl/>
        </w:rPr>
        <w:t xml:space="preserve">             </w:t>
      </w:r>
      <w:r w:rsidRPr="004F0E54">
        <w:rPr>
          <w:rFonts w:cs="David" w:hint="cs"/>
          <w:sz w:val="24"/>
          <w:szCs w:val="24"/>
          <w:rtl/>
        </w:rPr>
        <w:t xml:space="preserve">רמ"ח חקירות, מפלג ב', </w:t>
      </w:r>
      <w:proofErr w:type="spellStart"/>
      <w:r w:rsidRPr="004F0E54">
        <w:rPr>
          <w:rFonts w:cs="David" w:hint="cs"/>
          <w:sz w:val="24"/>
          <w:szCs w:val="24"/>
          <w:rtl/>
        </w:rPr>
        <w:t>יאח"ה</w:t>
      </w:r>
      <w:proofErr w:type="spellEnd"/>
      <w:r w:rsidRPr="004F0E54">
        <w:rPr>
          <w:rFonts w:cs="David" w:hint="cs"/>
          <w:sz w:val="24"/>
          <w:szCs w:val="24"/>
          <w:rtl/>
        </w:rPr>
        <w:tab/>
      </w:r>
      <w:r w:rsidRPr="004F0E54">
        <w:rPr>
          <w:rFonts w:cs="David" w:hint="cs"/>
          <w:sz w:val="24"/>
          <w:szCs w:val="24"/>
          <w:rtl/>
        </w:rPr>
        <w:tab/>
        <w:t xml:space="preserve">      </w:t>
      </w:r>
    </w:p>
    <w:sectPr w:rsidR="004F0E54" w:rsidRPr="004F0E54" w:rsidSect="008F4185">
      <w:headerReference w:type="default" r:id="rId8"/>
      <w:footerReference w:type="default" r:id="rId9"/>
      <w:headerReference w:type="first" r:id="rId10"/>
      <w:pgSz w:w="11907" w:h="16840" w:code="9"/>
      <w:pgMar w:top="1077" w:right="1304" w:bottom="851" w:left="1304" w:header="720" w:footer="720" w:gutter="567"/>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87E8" w14:textId="77777777" w:rsidR="008F4185" w:rsidRDefault="008F4185">
      <w:r>
        <w:separator/>
      </w:r>
    </w:p>
  </w:endnote>
  <w:endnote w:type="continuationSeparator" w:id="0">
    <w:p w14:paraId="7A05AC1D" w14:textId="77777777" w:rsidR="008F4185" w:rsidRDefault="008F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38409"/>
      <w:docPartObj>
        <w:docPartGallery w:val="Page Numbers (Bottom of Page)"/>
        <w:docPartUnique/>
      </w:docPartObj>
    </w:sdtPr>
    <w:sdtEndPr>
      <w:rPr>
        <w:cs/>
      </w:rPr>
    </w:sdtEndPr>
    <w:sdtContent>
      <w:p w14:paraId="4B523CB1" w14:textId="77777777" w:rsidR="001A705F" w:rsidRDefault="001A705F">
        <w:pPr>
          <w:pStyle w:val="Footer"/>
          <w:jc w:val="center"/>
          <w:rPr>
            <w:rtl/>
            <w:cs/>
          </w:rPr>
        </w:pPr>
        <w:r>
          <w:fldChar w:fldCharType="begin"/>
        </w:r>
        <w:r>
          <w:rPr>
            <w:rtl/>
            <w:cs/>
          </w:rPr>
          <w:instrText>PAGE   \* MERGEFORMAT</w:instrText>
        </w:r>
        <w:r>
          <w:fldChar w:fldCharType="separate"/>
        </w:r>
        <w:r w:rsidR="0089580F" w:rsidRPr="0089580F">
          <w:rPr>
            <w:rFonts w:cs="Times New Roman"/>
            <w:noProof/>
            <w:lang w:val="he-IL"/>
          </w:rPr>
          <w:t>13</w:t>
        </w:r>
        <w:r>
          <w:fldChar w:fldCharType="end"/>
        </w:r>
      </w:p>
    </w:sdtContent>
  </w:sdt>
  <w:p w14:paraId="2CEF4132" w14:textId="77777777" w:rsidR="001A705F" w:rsidRDefault="001A7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C41E" w14:textId="77777777" w:rsidR="008F4185" w:rsidRDefault="008F4185">
      <w:r>
        <w:separator/>
      </w:r>
    </w:p>
  </w:footnote>
  <w:footnote w:type="continuationSeparator" w:id="0">
    <w:p w14:paraId="78A8949E" w14:textId="77777777" w:rsidR="008F4185" w:rsidRDefault="008F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3B328" w14:textId="77777777" w:rsidR="001A705F" w:rsidRDefault="001A705F">
    <w:pPr>
      <w:pStyle w:val="a"/>
      <w:ind w:right="2880" w:firstLine="720"/>
      <w:rPr>
        <w:sz w:val="13"/>
        <w:szCs w:val="13"/>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046A" w14:textId="77777777" w:rsidR="001A705F" w:rsidRPr="009545CA" w:rsidRDefault="001A705F" w:rsidP="009545CA">
    <w:pPr>
      <w:pStyle w:val="Header"/>
      <w:framePr w:wrap="around" w:vAnchor="text" w:hAnchor="text" w:xAlign="center" w:y="1"/>
      <w:rPr>
        <w:rFonts w:cs="Times New Roman"/>
        <w:lang w:eastAsia="he-IL"/>
      </w:rPr>
    </w:pPr>
    <w:r>
      <w:rPr>
        <w:noProof/>
      </w:rPr>
      <w:drawing>
        <wp:anchor distT="0" distB="0" distL="114300" distR="114300" simplePos="0" relativeHeight="251656192" behindDoc="0" locked="0" layoutInCell="1" allowOverlap="1" wp14:anchorId="1FEE1C56" wp14:editId="0CC1C4D2">
          <wp:simplePos x="0" y="0"/>
          <wp:positionH relativeFrom="column">
            <wp:posOffset>817245</wp:posOffset>
          </wp:positionH>
          <wp:positionV relativeFrom="paragraph">
            <wp:posOffset>55245</wp:posOffset>
          </wp:positionV>
          <wp:extent cx="571500" cy="518795"/>
          <wp:effectExtent l="0" t="0" r="0" b="0"/>
          <wp:wrapNone/>
          <wp:docPr id="6" name="תמונה 6" descr="סמל לה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סמל להב"/>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55168" behindDoc="0" locked="0" layoutInCell="1" allowOverlap="1" wp14:anchorId="00A85AE6" wp14:editId="55B3DC48">
              <wp:simplePos x="0" y="0"/>
              <wp:positionH relativeFrom="page">
                <wp:posOffset>3823335</wp:posOffset>
              </wp:positionH>
              <wp:positionV relativeFrom="paragraph">
                <wp:posOffset>231140</wp:posOffset>
              </wp:positionV>
              <wp:extent cx="1143000" cy="255905"/>
              <wp:effectExtent l="13335" t="12065" r="5715"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59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948BA75" w14:textId="77777777" w:rsidR="001A705F" w:rsidRPr="00B953C1" w:rsidRDefault="001A705F" w:rsidP="009545CA">
                          <w:pPr>
                            <w:jc w:val="center"/>
                            <w:rPr>
                              <w:rFonts w:cs="David"/>
                              <w:b/>
                              <w:bCs/>
                              <w:color w:val="0000FF"/>
                              <w:sz w:val="24"/>
                              <w:szCs w:val="24"/>
                              <w:rtl/>
                            </w:rPr>
                          </w:pPr>
                          <w:r>
                            <w:rPr>
                              <w:szCs w:val="24"/>
                              <w:rtl/>
                            </w:rPr>
                            <w:t xml:space="preserve">  </w:t>
                          </w:r>
                          <w:r w:rsidRPr="00B953C1">
                            <w:rPr>
                              <w:rFonts w:cs="David" w:hint="cs"/>
                              <w:b/>
                              <w:bCs/>
                              <w:color w:val="0000FF"/>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5AE6" id="_x0000_t202" coordsize="21600,21600" o:spt="202" path="m,l,21600r21600,l21600,xe">
              <v:stroke joinstyle="miter"/>
              <v:path gradientshapeok="t" o:connecttype="rect"/>
            </v:shapetype>
            <v:shape id="Text Box 5" o:spid="_x0000_s1026" type="#_x0000_t202" style="position:absolute;margin-left:301.05pt;margin-top:18.2pt;width:90pt;height:2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T2EwIAAAIEAAAOAAAAZHJzL2Uyb0RvYy54bWysU9uO0zAQfUfiHyy/06SlgW3UdLV0KUJa&#10;LtLCB7iOk1g4HjN2m5SvZ+x0uxW8IfJgzWTGZ86cGa9vx96wo0KvwVZ8Pss5U1ZCrW1b8e/fdq9u&#10;OPNB2FoYsKriJ+X57ebli/XgSrWADkytkBGI9eXgKt6F4Mos87JTvfAzcMpSsAHsRSAX26xGMRB6&#10;b7JFnr/JBsDaIUjlPf29n4J8k/CbRsnwpWm8CsxUnLiFdGI69/HMNmtRtihcp+WZhvgHFr3Qlope&#10;oO5FEOyA+i+oXksED02YSegzaBotVeqBupnnf3Tz2AmnUi8kjncXmfz/g5Wfj4/uK7IwvoORBpia&#10;8O4B5A/PLGw7YVt1hwhDp0RNhedRsmxwvjxfjVL70keQ/fAJahqyOARIQGODfVSF+mSETgM4XURX&#10;Y2AylpwvX+c5hSTFFkWxyotUQpRPtx368EFBz6JRcaShJnRxfPAhshHlU0osZmGnjUmDNZYNFV8V&#10;i2LqC4yuYzCmeWz3W4PsKGg1duk71/XXab0OtKBG9xW/IZpENCFHNd7bOtlBaDPZxMTYszxRkUmb&#10;MO5HSowy7aE+kVAI0yLSwyGjA/zF2UBLWHH/8yBQcWY+WhJ7NV8u49YmZ1m8XZCD15H9dURYSVAV&#10;D5xN5jZMm35wqNuOKk3jtXBHA2p00u6Z1Zk3LVqS9Pwo4iZf+ynr+elufgMAAP//AwBQSwMEFAAG&#10;AAgAAAAhAKAwTEXeAAAACQEAAA8AAABkcnMvZG93bnJldi54bWxMj8tOwzAQRfdI/IM1SGwq6rRU&#10;bhTiVAiJBYsCLf0ANzZxwB5HsfPg75muYDePoztnyt3sHRtNH9uAElbLDJjBOugWGwmnj+e7HFhM&#10;CrVyAY2EHxNhV11flarQYcKDGY+pYRSCsVASbEpdwXmsrfEqLkNnkHafofcqUds3XPdqonDv+DrL&#10;BPeqRbpgVWeerKm/j4OXcHix7wvc7PdO81F8nV6HtylfSHl7Mz8+AEtmTn8wXPRJHSpyOocBdWRO&#10;gsjWK0Il3IsNMAK2+WVwpkJsgVcl//9B9QsAAP//AwBQSwECLQAUAAYACAAAACEAtoM4kv4AAADh&#10;AQAAEwAAAAAAAAAAAAAAAAAAAAAAW0NvbnRlbnRfVHlwZXNdLnhtbFBLAQItABQABgAIAAAAIQA4&#10;/SH/1gAAAJQBAAALAAAAAAAAAAAAAAAAAC8BAABfcmVscy8ucmVsc1BLAQItABQABgAIAAAAIQA9&#10;gRT2EwIAAAIEAAAOAAAAAAAAAAAAAAAAAC4CAABkcnMvZTJvRG9jLnhtbFBLAQItABQABgAIAAAA&#10;IQCgMExF3gAAAAkBAAAPAAAAAAAAAAAAAAAAAG0EAABkcnMvZG93bnJldi54bWxQSwUGAAAAAAQA&#10;BADzAAAAeAUAAAAA&#10;" filled="f" strokecolor="white">
              <v:textbox>
                <w:txbxContent>
                  <w:p w14:paraId="6948BA75" w14:textId="77777777" w:rsidR="001A705F" w:rsidRPr="00B953C1" w:rsidRDefault="001A705F" w:rsidP="009545CA">
                    <w:pPr>
                      <w:jc w:val="center"/>
                      <w:rPr>
                        <w:rFonts w:cs="David"/>
                        <w:b/>
                        <w:bCs/>
                        <w:color w:val="0000FF"/>
                        <w:sz w:val="24"/>
                        <w:szCs w:val="24"/>
                        <w:rtl/>
                      </w:rPr>
                    </w:pPr>
                    <w:r>
                      <w:rPr>
                        <w:szCs w:val="24"/>
                        <w:rtl/>
                      </w:rPr>
                      <w:t xml:space="preserve">  </w:t>
                    </w:r>
                    <w:r w:rsidRPr="00B953C1">
                      <w:rPr>
                        <w:rFonts w:cs="David" w:hint="cs"/>
                        <w:b/>
                        <w:bCs/>
                        <w:color w:val="0000FF"/>
                        <w:sz w:val="24"/>
                        <w:szCs w:val="24"/>
                        <w:rtl/>
                      </w:rPr>
                      <w:t xml:space="preserve"> </w:t>
                    </w:r>
                  </w:p>
                </w:txbxContent>
              </v:textbox>
              <w10:wrap anchorx="page"/>
            </v:shape>
          </w:pict>
        </mc:Fallback>
      </mc:AlternateContent>
    </w:r>
    <w:r>
      <w:rPr>
        <w:noProof/>
        <w:color w:val="0000FF"/>
        <w:sz w:val="13"/>
        <w:szCs w:val="13"/>
        <w:rtl/>
      </w:rPr>
      <mc:AlternateContent>
        <mc:Choice Requires="wps">
          <w:drawing>
            <wp:anchor distT="0" distB="0" distL="114300" distR="114300" simplePos="0" relativeHeight="251654144" behindDoc="0" locked="0" layoutInCell="1" allowOverlap="1" wp14:anchorId="70168EDF" wp14:editId="2C73E8B7">
              <wp:simplePos x="0" y="0"/>
              <wp:positionH relativeFrom="page">
                <wp:posOffset>2566035</wp:posOffset>
              </wp:positionH>
              <wp:positionV relativeFrom="paragraph">
                <wp:posOffset>231140</wp:posOffset>
              </wp:positionV>
              <wp:extent cx="914400" cy="294005"/>
              <wp:effectExtent l="13335" t="12065" r="571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40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40ACF1" w14:textId="77777777" w:rsidR="001A705F" w:rsidRPr="00B953C1" w:rsidRDefault="001A705F" w:rsidP="009545CA">
                          <w:pPr>
                            <w:jc w:val="right"/>
                            <w:rPr>
                              <w:rFonts w:cs="David"/>
                              <w:b/>
                              <w:bCs/>
                              <w:color w:val="0000FF"/>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8EDF" id="Text Box 2" o:spid="_x0000_s1027" type="#_x0000_t202" style="position:absolute;margin-left:202.05pt;margin-top:18.2pt;width:1in;height:2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MNEgIAAAgEAAAOAAAAZHJzL2Uyb0RvYy54bWysk1Fv0zAQx9+R+A6W32nSqoUtajqNjiKk&#10;MZAGH8BxnMTC8Zmz22R8es5O1lXwhsiDdc7Z/7v73Xl7M/aGnRR6Dbbky0XOmbISam3bkn//dnhz&#10;xZkPwtbCgFUlf1Ke3+xev9oOrlAr6MDUChmJWF8MruRdCK7IMi871Qu/AKcsORvAXgTaYpvVKAZS&#10;7022yvO32QBYOwSpvKe/d5OT75J+0ygZvjSNV4GZklNuIa2Y1iqu2W4rihaF67Sc0xD/kEUvtKWg&#10;Z6k7EQQ7ov5LqtcSwUMTFhL6DJpGS5VqoGqW+R/VPHbCqVQLwfHujMn/P1n5cHp0X5GF8T2M1MBU&#10;hHf3IH94ZmHfCduqW0QYOiVqCryMyLLB+WK+GlH7wkeRavgMNTVZHAMkobHBPlKhOhmpUwOeztDV&#10;GJikn9fL9TonjyTX6prMTYogiufLDn34qKBn0Sg5Uk+TuDjd+xCTEcXzkRjLwkEbk/pqLBsowGa1&#10;mcoCo+vojMc8ttXeIDsJmoxD+ua4/vJYrwPNp9F9ya/y+E0TE2F8sHWKEoQ2k02ZGDvTiUAmNGGs&#10;RqbrGV2EVUH9RLgQpnGk50NGB/iLs4FGseT+51Gg4sx8soQ8EaLZTZv15t2KaOGlp7r0CCtJquSB&#10;s8nch2nejw5121GkqckWbqlNjU4IX7Ka06dxS2TnpxHn+XKfTr084N1vAAAA//8DAFBLAwQUAAYA&#10;CAAAACEAhsxnZeAAAAAJAQAADwAAAGRycy9kb3ducmV2LnhtbEyPy07DMBBF90j8gzVIbCrqtIQ0&#10;CnEqhMSCRSkt/QA3duOAPY5i58HfM6xgOTNHd84tt7OzbNR9aD0KWC0TYBprr1psBJw+Xu5yYCFK&#10;VNJ61AK+dYBtdX1VykL5CQ96PMaGUQiGQgowMXYF56E22smw9J1Gul1872SksW+46uVE4c7ydZJk&#10;3MkW6YORnX42uv46Dk7A4dW8LzDd7aziY/Z5ehv2U74Q4vZmfnoEFvUc/2D41Sd1qMjp7AdUgVkB&#10;aZKuCBVwn6XACHhIc1qcBeTrDfCq5P8bVD8AAAD//wMAUEsBAi0AFAAGAAgAAAAhALaDOJL+AAAA&#10;4QEAABMAAAAAAAAAAAAAAAAAAAAAAFtDb250ZW50X1R5cGVzXS54bWxQSwECLQAUAAYACAAAACEA&#10;OP0h/9YAAACUAQAACwAAAAAAAAAAAAAAAAAvAQAAX3JlbHMvLnJlbHNQSwECLQAUAAYACAAAACEA&#10;LGJzDRICAAAIBAAADgAAAAAAAAAAAAAAAAAuAgAAZHJzL2Uyb0RvYy54bWxQSwECLQAUAAYACAAA&#10;ACEAhsxnZeAAAAAJAQAADwAAAAAAAAAAAAAAAABsBAAAZHJzL2Rvd25yZXYueG1sUEsFBgAAAAAE&#10;AAQA8wAAAHkFAAAAAA==&#10;" filled="f" strokecolor="white">
              <v:textbox>
                <w:txbxContent>
                  <w:p w14:paraId="1B40ACF1" w14:textId="77777777" w:rsidR="001A705F" w:rsidRPr="00B953C1" w:rsidRDefault="001A705F" w:rsidP="009545CA">
                    <w:pPr>
                      <w:jc w:val="right"/>
                      <w:rPr>
                        <w:rFonts w:cs="David"/>
                        <w:b/>
                        <w:bCs/>
                        <w:color w:val="0000FF"/>
                        <w:sz w:val="24"/>
                        <w:szCs w:val="24"/>
                        <w:rtl/>
                      </w:rPr>
                    </w:pPr>
                  </w:p>
                </w:txbxContent>
              </v:textbox>
              <w10:wrap anchorx="page"/>
            </v:shape>
          </w:pict>
        </mc:Fallback>
      </mc:AlternateContent>
    </w:r>
    <w:r>
      <w:rPr>
        <w:rFonts w:hint="cs"/>
        <w:sz w:val="11"/>
        <w:szCs w:val="11"/>
        <w:rtl/>
      </w:rPr>
      <w:t xml:space="preserve">                                                                                </w:t>
    </w:r>
    <w:r w:rsidRPr="009545CA">
      <w:rPr>
        <w:rFonts w:cs="Times New Roman"/>
        <w:lang w:eastAsia="he-IL"/>
      </w:rPr>
      <w:fldChar w:fldCharType="begin"/>
    </w:r>
    <w:r w:rsidRPr="009545CA">
      <w:rPr>
        <w:rFonts w:cs="Times New Roman"/>
        <w:lang w:eastAsia="he-IL"/>
      </w:rPr>
      <w:instrText xml:space="preserve">PAGE  </w:instrText>
    </w:r>
    <w:r w:rsidRPr="009545CA">
      <w:rPr>
        <w:rFonts w:cs="Times New Roman"/>
        <w:lang w:eastAsia="he-IL"/>
      </w:rPr>
      <w:fldChar w:fldCharType="separate"/>
    </w:r>
    <w:r w:rsidR="0089580F">
      <w:rPr>
        <w:rFonts w:cs="Times New Roman"/>
        <w:noProof/>
        <w:lang w:eastAsia="he-IL"/>
      </w:rPr>
      <w:t>1</w:t>
    </w:r>
    <w:r w:rsidRPr="009545CA">
      <w:rPr>
        <w:rFonts w:cs="Times New Roman"/>
        <w:lang w:eastAsia="he-IL"/>
      </w:rPr>
      <w:fldChar w:fldCharType="end"/>
    </w:r>
  </w:p>
  <w:p w14:paraId="41C5416E" w14:textId="77777777" w:rsidR="001A705F" w:rsidRPr="009545CA" w:rsidRDefault="001A705F" w:rsidP="009545CA">
    <w:pPr>
      <w:tabs>
        <w:tab w:val="center" w:pos="4153"/>
        <w:tab w:val="right" w:pos="8306"/>
      </w:tabs>
      <w:bidi/>
      <w:jc w:val="center"/>
      <w:rPr>
        <w:rFonts w:cs="FrankRuehl"/>
        <w:bCs/>
        <w:iCs/>
        <w:color w:val="000066"/>
        <w:sz w:val="36"/>
        <w:szCs w:val="36"/>
        <w:lang w:eastAsia="he-IL"/>
      </w:rPr>
    </w:pPr>
    <w:r>
      <w:rPr>
        <w:rFonts w:cs="Times New Roman"/>
        <w:noProof/>
        <w:sz w:val="24"/>
        <w:szCs w:val="24"/>
      </w:rPr>
      <w:drawing>
        <wp:anchor distT="0" distB="0" distL="114300" distR="114300" simplePos="0" relativeHeight="251665408" behindDoc="0" locked="0" layoutInCell="1" allowOverlap="1" wp14:anchorId="75B376F0" wp14:editId="00E6D9D1">
          <wp:simplePos x="0" y="0"/>
          <wp:positionH relativeFrom="column">
            <wp:posOffset>2628900</wp:posOffset>
          </wp:positionH>
          <wp:positionV relativeFrom="paragraph">
            <wp:posOffset>-232410</wp:posOffset>
          </wp:positionV>
          <wp:extent cx="928370" cy="769620"/>
          <wp:effectExtent l="0" t="0" r="5080" b="0"/>
          <wp:wrapNone/>
          <wp:docPr id="13" name="תמונה 13" descr="תיאור: תיאור: CID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תיאור: תיאור: CID 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837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 w:val="24"/>
        <w:szCs w:val="24"/>
      </w:rPr>
      <w:drawing>
        <wp:anchor distT="0" distB="0" distL="114300" distR="114300" simplePos="0" relativeHeight="251667456" behindDoc="0" locked="0" layoutInCell="1" allowOverlap="1" wp14:anchorId="333EC785" wp14:editId="0A7913AF">
          <wp:simplePos x="0" y="0"/>
          <wp:positionH relativeFrom="column">
            <wp:posOffset>261620</wp:posOffset>
          </wp:positionH>
          <wp:positionV relativeFrom="paragraph">
            <wp:posOffset>-240665</wp:posOffset>
          </wp:positionV>
          <wp:extent cx="1040130" cy="930910"/>
          <wp:effectExtent l="0" t="0" r="0" b="254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013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 w:val="24"/>
        <w:szCs w:val="24"/>
      </w:rPr>
      <w:drawing>
        <wp:anchor distT="0" distB="0" distL="114300" distR="114300" simplePos="0" relativeHeight="251666432" behindDoc="0" locked="0" layoutInCell="1" allowOverlap="1" wp14:anchorId="61F4E1CC" wp14:editId="0A8740AB">
          <wp:simplePos x="0" y="0"/>
          <wp:positionH relativeFrom="column">
            <wp:posOffset>4998720</wp:posOffset>
          </wp:positionH>
          <wp:positionV relativeFrom="paragraph">
            <wp:posOffset>-337185</wp:posOffset>
          </wp:positionV>
          <wp:extent cx="1131570" cy="1048385"/>
          <wp:effectExtent l="0" t="0" r="0"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1570" cy="104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BFA84" w14:textId="77777777" w:rsidR="001A705F" w:rsidRPr="009545CA" w:rsidRDefault="001A705F" w:rsidP="009545CA">
    <w:pPr>
      <w:tabs>
        <w:tab w:val="center" w:pos="4153"/>
        <w:tab w:val="right" w:pos="8306"/>
      </w:tabs>
      <w:bidi/>
      <w:jc w:val="center"/>
      <w:rPr>
        <w:rFonts w:cs="FrankRuehl"/>
        <w:bCs/>
        <w:iCs/>
        <w:color w:val="000066"/>
        <w:sz w:val="36"/>
        <w:szCs w:val="36"/>
        <w:rtl/>
        <w:lang w:eastAsia="he-IL"/>
      </w:rPr>
    </w:pPr>
  </w:p>
  <w:p w14:paraId="147686D4" w14:textId="77777777" w:rsidR="001A705F" w:rsidRPr="009545CA" w:rsidRDefault="001A705F" w:rsidP="009545CA">
    <w:pPr>
      <w:tabs>
        <w:tab w:val="center" w:pos="4153"/>
        <w:tab w:val="right" w:pos="8306"/>
      </w:tabs>
      <w:bidi/>
      <w:jc w:val="center"/>
      <w:rPr>
        <w:rFonts w:cs="FrankRuehl"/>
        <w:bCs/>
        <w:iCs/>
        <w:color w:val="000066"/>
        <w:sz w:val="32"/>
        <w:szCs w:val="30"/>
        <w:rtl/>
        <w:lang w:eastAsia="he-IL"/>
      </w:rPr>
    </w:pPr>
    <w:r w:rsidRPr="009545CA">
      <w:rPr>
        <w:rFonts w:cs="FrankRuehl"/>
        <w:bCs/>
        <w:iCs/>
        <w:color w:val="000066"/>
        <w:sz w:val="32"/>
        <w:szCs w:val="30"/>
        <w:rtl/>
        <w:lang w:eastAsia="he-IL"/>
      </w:rPr>
      <w:t xml:space="preserve">      </w:t>
    </w:r>
  </w:p>
  <w:p w14:paraId="221F2392" w14:textId="77777777" w:rsidR="001A705F" w:rsidRPr="009545CA" w:rsidRDefault="001A705F" w:rsidP="009545CA">
    <w:pPr>
      <w:tabs>
        <w:tab w:val="center" w:pos="4153"/>
        <w:tab w:val="right" w:pos="8306"/>
      </w:tabs>
      <w:bidi/>
      <w:jc w:val="center"/>
      <w:rPr>
        <w:rFonts w:cs="FrankRuehl"/>
        <w:bCs/>
        <w:iCs/>
        <w:color w:val="000066"/>
        <w:sz w:val="34"/>
        <w:szCs w:val="32"/>
        <w:rtl/>
        <w:lang w:eastAsia="he-IL"/>
      </w:rPr>
    </w:pPr>
    <w:r w:rsidRPr="009545CA">
      <w:rPr>
        <w:rFonts w:cs="FrankRuehl"/>
        <w:bCs/>
        <w:iCs/>
        <w:color w:val="000066"/>
        <w:sz w:val="34"/>
        <w:szCs w:val="32"/>
        <w:rtl/>
        <w:lang w:eastAsia="he-IL"/>
      </w:rPr>
      <w:t>משטרת ישראל</w:t>
    </w:r>
  </w:p>
  <w:p w14:paraId="1FA4667E" w14:textId="77777777" w:rsidR="001A705F" w:rsidRPr="009545CA" w:rsidRDefault="001A705F" w:rsidP="009545CA">
    <w:pPr>
      <w:tabs>
        <w:tab w:val="center" w:pos="4153"/>
        <w:tab w:val="right" w:pos="8306"/>
      </w:tabs>
      <w:bidi/>
      <w:jc w:val="center"/>
      <w:rPr>
        <w:rFonts w:cs="FrankRuehl"/>
        <w:bCs/>
        <w:iCs/>
        <w:color w:val="000066"/>
        <w:sz w:val="34"/>
        <w:szCs w:val="32"/>
        <w:rtl/>
        <w:lang w:eastAsia="he-IL"/>
      </w:rPr>
    </w:pPr>
    <w:r w:rsidRPr="009545CA">
      <w:rPr>
        <w:rFonts w:cs="FrankRuehl"/>
        <w:bCs/>
        <w:iCs/>
        <w:color w:val="000066"/>
        <w:sz w:val="34"/>
        <w:szCs w:val="32"/>
        <w:rtl/>
        <w:lang w:eastAsia="he-IL"/>
      </w:rPr>
      <w:t>להב       433</w:t>
    </w:r>
  </w:p>
  <w:p w14:paraId="00FCAA12" w14:textId="77777777" w:rsidR="001A705F" w:rsidRPr="009545CA" w:rsidRDefault="001A705F" w:rsidP="009545CA">
    <w:pPr>
      <w:tabs>
        <w:tab w:val="center" w:pos="4153"/>
        <w:tab w:val="right" w:pos="8306"/>
      </w:tabs>
      <w:bidi/>
      <w:jc w:val="center"/>
      <w:rPr>
        <w:rFonts w:cs="FrankRuehl"/>
        <w:bCs/>
        <w:iCs/>
        <w:color w:val="000066"/>
        <w:sz w:val="34"/>
        <w:szCs w:val="32"/>
        <w:rtl/>
        <w:lang w:eastAsia="he-IL"/>
      </w:rPr>
    </w:pPr>
    <w:r w:rsidRPr="009545CA">
      <w:rPr>
        <w:rFonts w:cs="FrankRuehl"/>
        <w:bCs/>
        <w:iCs/>
        <w:color w:val="000066"/>
        <w:sz w:val="34"/>
        <w:szCs w:val="32"/>
        <w:rtl/>
        <w:lang w:eastAsia="he-IL"/>
      </w:rPr>
      <w:t>היחידה הארצית לחקירות הונאה</w:t>
    </w:r>
  </w:p>
  <w:p w14:paraId="78153426" w14:textId="77777777" w:rsidR="001A705F" w:rsidRDefault="001A705F" w:rsidP="00201483">
    <w:pPr>
      <w:tabs>
        <w:tab w:val="center" w:pos="4153"/>
        <w:tab w:val="right" w:pos="8306"/>
      </w:tabs>
      <w:bidi/>
      <w:jc w:val="center"/>
      <w:rPr>
        <w:rFonts w:cs="Times New Roman"/>
        <w:sz w:val="24"/>
        <w:szCs w:val="24"/>
        <w:rtl/>
        <w:lang w:eastAsia="he-IL"/>
      </w:rPr>
    </w:pPr>
  </w:p>
  <w:p w14:paraId="607E9E2C" w14:textId="77777777" w:rsidR="001A705F" w:rsidRPr="00201483" w:rsidRDefault="001A705F" w:rsidP="00201483">
    <w:pPr>
      <w:pStyle w:val="ListParagraph"/>
      <w:numPr>
        <w:ilvl w:val="0"/>
        <w:numId w:val="37"/>
      </w:numPr>
      <w:tabs>
        <w:tab w:val="center" w:pos="4153"/>
        <w:tab w:val="right" w:pos="8306"/>
      </w:tabs>
      <w:bidi/>
      <w:jc w:val="center"/>
      <w:rPr>
        <w:rFonts w:cs="FrankRuehl"/>
        <w:bCs/>
        <w:iCs/>
        <w:color w:val="000066"/>
        <w:sz w:val="34"/>
        <w:szCs w:val="32"/>
        <w:lang w:eastAsia="he-IL"/>
      </w:rPr>
    </w:pPr>
    <w:r w:rsidRPr="00201483">
      <w:rPr>
        <w:rFonts w:cs="FrankRuehl" w:hint="cs"/>
        <w:bCs/>
        <w:iCs/>
        <w:color w:val="000066"/>
        <w:sz w:val="34"/>
        <w:szCs w:val="32"/>
        <w:rtl/>
        <w:lang w:eastAsia="he-IL"/>
      </w:rPr>
      <w:t xml:space="preserve">דוח סודי - </w:t>
    </w:r>
  </w:p>
  <w:p w14:paraId="7486F9D7" w14:textId="77777777" w:rsidR="001A705F" w:rsidRPr="00201483" w:rsidRDefault="001A705F" w:rsidP="00272031">
    <w:pPr>
      <w:pStyle w:val="Header"/>
      <w:tabs>
        <w:tab w:val="clear" w:pos="4153"/>
        <w:tab w:val="clear" w:pos="8306"/>
        <w:tab w:val="left" w:pos="7977"/>
      </w:tabs>
      <w:bidi/>
      <w:rPr>
        <w:rFonts w:cs="FrankRuehl"/>
        <w:bCs/>
        <w:iCs/>
        <w:color w:val="000066"/>
        <w:sz w:val="34"/>
        <w:szCs w:val="32"/>
        <w:rtl/>
        <w:lang w:eastAsia="he-IL"/>
      </w:rPr>
    </w:pPr>
    <w:r w:rsidRPr="00201483">
      <w:rPr>
        <w:rFonts w:cs="FrankRuehl" w:hint="cs"/>
        <w:bCs/>
        <w:iCs/>
        <w:color w:val="000066"/>
        <w:sz w:val="34"/>
        <w:szCs w:val="32"/>
        <w:rtl/>
        <w:lang w:eastAsia="he-IL"/>
      </w:rPr>
      <w:t xml:space="preserve">                                                     </w:t>
    </w:r>
  </w:p>
  <w:p w14:paraId="792B909B" w14:textId="77777777" w:rsidR="001A705F" w:rsidRDefault="001A705F">
    <w:pPr>
      <w:pStyle w:val="a"/>
      <w:ind w:right="2880" w:firstLine="720"/>
      <w:rPr>
        <w:sz w:val="13"/>
        <w:szCs w:val="13"/>
        <w:rtl/>
      </w:rPr>
    </w:pPr>
    <w:r>
      <w:rPr>
        <w:color w:val="0000FF"/>
        <w:sz w:val="13"/>
        <w:szCs w:val="13"/>
        <w:rtl/>
      </w:rPr>
      <w:t xml:space="preserve">                                     </w:t>
    </w:r>
  </w:p>
  <w:p w14:paraId="175792E8" w14:textId="77777777" w:rsidR="001A705F" w:rsidRDefault="001A705F">
    <w:pPr>
      <w:pStyle w:val="Header"/>
      <w:bidi/>
      <w:jc w:val="center"/>
      <w:rPr>
        <w:sz w:val="11"/>
        <w:szCs w:val="11"/>
        <w:rtl/>
      </w:rPr>
    </w:pPr>
    <w:r>
      <w:rPr>
        <w:sz w:val="11"/>
        <w:szCs w:val="11"/>
        <w:rtl/>
      </w:rPr>
      <w:tab/>
      <w:t xml:space="preserve">                                                                                                                 </w:t>
    </w:r>
  </w:p>
  <w:p w14:paraId="15AB86DB" w14:textId="77777777" w:rsidR="001A705F" w:rsidRDefault="001A705F" w:rsidP="009545CA">
    <w:pPr>
      <w:pStyle w:val="a"/>
      <w:jc w:val="right"/>
      <w:rPr>
        <w:rtl/>
      </w:rPr>
    </w:pPr>
    <w:r>
      <w:rPr>
        <w:noProof/>
        <w:sz w:val="11"/>
        <w:szCs w:val="11"/>
        <w:rtl/>
      </w:rPr>
      <mc:AlternateContent>
        <mc:Choice Requires="wps">
          <w:drawing>
            <wp:anchor distT="0" distB="0" distL="114300" distR="114300" simplePos="0" relativeHeight="251658240" behindDoc="0" locked="0" layoutInCell="1" allowOverlap="1" wp14:anchorId="01C88AFC" wp14:editId="05889521">
              <wp:simplePos x="0" y="0"/>
              <wp:positionH relativeFrom="page">
                <wp:posOffset>302150</wp:posOffset>
              </wp:positionH>
              <wp:positionV relativeFrom="paragraph">
                <wp:posOffset>5963</wp:posOffset>
              </wp:positionV>
              <wp:extent cx="2067339" cy="691764"/>
              <wp:effectExtent l="0" t="0" r="2857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39" cy="69176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47980C" w14:textId="77777777" w:rsidR="001A705F" w:rsidRDefault="001A705F" w:rsidP="006D5469">
                          <w:pPr>
                            <w:bidi/>
                            <w:spacing w:line="360" w:lineRule="auto"/>
                            <w:rPr>
                              <w:rFonts w:cs="David"/>
                              <w:sz w:val="24"/>
                              <w:szCs w:val="24"/>
                              <w:rtl/>
                            </w:rPr>
                          </w:pPr>
                          <w:proofErr w:type="spellStart"/>
                          <w:r w:rsidRPr="009545CA">
                            <w:rPr>
                              <w:rFonts w:cs="David"/>
                              <w:sz w:val="24"/>
                              <w:szCs w:val="24"/>
                              <w:rtl/>
                            </w:rPr>
                            <w:t>אח"מ</w:t>
                          </w:r>
                          <w:proofErr w:type="spellEnd"/>
                          <w:r w:rsidRPr="009545CA">
                            <w:rPr>
                              <w:rFonts w:cs="David"/>
                              <w:sz w:val="24"/>
                              <w:szCs w:val="24"/>
                              <w:rtl/>
                            </w:rPr>
                            <w:t xml:space="preserve">/יחידת להב 433 </w:t>
                          </w:r>
                          <w:r w:rsidRPr="009545CA">
                            <w:rPr>
                              <w:rFonts w:cs="David"/>
                              <w:sz w:val="24"/>
                              <w:szCs w:val="24"/>
                              <w:rtl/>
                            </w:rPr>
                            <w:br/>
                            <w:t xml:space="preserve"> היחידה הארצית לחקירות הונאה</w:t>
                          </w:r>
                        </w:p>
                        <w:p w14:paraId="73A0E204" w14:textId="77777777" w:rsidR="00C75D74" w:rsidRDefault="001A705F" w:rsidP="00C75D74">
                          <w:pPr>
                            <w:bidi/>
                            <w:spacing w:line="360" w:lineRule="auto"/>
                            <w:rPr>
                              <w:rFonts w:cs="David"/>
                              <w:sz w:val="24"/>
                              <w:szCs w:val="24"/>
                              <w:rtl/>
                            </w:rPr>
                          </w:pPr>
                          <w:r>
                            <w:rPr>
                              <w:rFonts w:cs="David" w:hint="cs"/>
                              <w:sz w:val="24"/>
                              <w:szCs w:val="24"/>
                              <w:rtl/>
                            </w:rPr>
                            <w:t xml:space="preserve">תאריך: </w:t>
                          </w:r>
                          <w:r w:rsidR="00C75D74">
                            <w:rPr>
                              <w:rFonts w:cs="David" w:hint="cs"/>
                              <w:sz w:val="24"/>
                              <w:szCs w:val="24"/>
                              <w:rtl/>
                            </w:rPr>
                            <w:t>11.4.16</w:t>
                          </w:r>
                        </w:p>
                        <w:p w14:paraId="7E0BB59A" w14:textId="77777777" w:rsidR="001A705F" w:rsidRPr="009545CA" w:rsidRDefault="001A705F" w:rsidP="00C75D74">
                          <w:pPr>
                            <w:bidi/>
                            <w:spacing w:line="360" w:lineRule="auto"/>
                            <w:rPr>
                              <w:rFonts w:cs="David"/>
                              <w:b/>
                              <w:bCs/>
                              <w:color w:val="000080"/>
                              <w:sz w:val="24"/>
                              <w:szCs w:val="24"/>
                              <w:rtl/>
                            </w:rPr>
                          </w:pPr>
                          <w:r w:rsidRPr="009545CA">
                            <w:rPr>
                              <w:rFonts w:cs="David"/>
                              <w:sz w:val="24"/>
                              <w:szCs w:val="24"/>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AFC" id="Text Box 8" o:spid="_x0000_s1028" type="#_x0000_t202" style="position:absolute;margin-left:23.8pt;margin-top:.45pt;width:162.8pt;height:5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EJGQIAAAkEAAAOAAAAZHJzL2Uyb0RvYy54bWysU9tu2zAMfR+wfxD0vjhJc2mMOEWXLsOA&#10;7gJ0+wBFlmNhsqhRSuzs60vJbhpsb8P0IIgidUgeHq3vusawk0KvwRZ8MhpzpqyEUttDwX983727&#10;5cwHYUthwKqCn5Xnd5u3b9aty9UUajClQkYg1uetK3gdgsuzzMtaNcKPwClLzgqwEYFMPGQlipbQ&#10;G5NNx+NF1gKWDkEq7+n2oXfyTcKvKiXD16ryKjBTcKotpB3Tvo97tlmL/IDC1VoOZYh/qKIR2lLS&#10;C9SDCIIdUf8F1WiJ4KEKIwlNBlWlpUo9UDeT8R/dPNXCqdQLkePdhSb//2Dll9OT+4YsdO+howGm&#10;Jrx7BPnTMwvbWtiDukeEtlaipMSTSFnWOp8PTyPVPvcRZN9+hpKGLI4BElBXYRNZoT4ZodMAzhfS&#10;VReYpMvpeLG8uVlxJsm3WE2Wi1lKIfKX1w59+KigYfFQcKShJnRxevQhViPyl5CYzMJOG5MGayxr&#10;C76aT+d9X2B0GZ0xzONhvzXIToKksUtryOuvwxodSKBGNwW/HcfVSyay8cGWKUsQ2vRnqsTYgZ7I&#10;SM9N6PYd0yW1Gt9GtvZQnokvhF6P9H/oUAP+5qwlLRbc/zoKVJyZT5Y4X01msyjeZMzmyykZeO3Z&#10;X3uElQRV8MBZf9yGXvBHh/pQU6Z+yhbuaU6VThS+VjWUT3pLzA5/Iwr62k5Rrz948wwAAP//AwBQ&#10;SwMEFAAGAAgAAAAhAHMlsAXeAAAABwEAAA8AAABkcnMvZG93bnJldi54bWxMjstOwzAURPdI/IN1&#10;kdhU1KGt0jSNUyEkFixKaekHuLEbB+zrKHYe/D2XFSxHczRzit3kLBt0FxqPAh7nCTCNlVcN1gLO&#10;Hy8PGbAQJSppPWoB3zrArry9KWSu/IhHPZxizWgEQy4FmBjbnPNQGe1kmPtWI3VX3zkZKXY1V50c&#10;adxZvkiSlDvZID0Y2epno6uvU+8EHF/N+wxX+71VfEg/z2/9YcxmQtzfTU9bYFFP8Q+GX31Sh5Kc&#10;Lr5HFZgVsFqnRArYAKN2uV4ugF0ISzYZ8LLg//3LHwAAAP//AwBQSwECLQAUAAYACAAAACEAtoM4&#10;kv4AAADhAQAAEwAAAAAAAAAAAAAAAAAAAAAAW0NvbnRlbnRfVHlwZXNdLnhtbFBLAQItABQABgAI&#10;AAAAIQA4/SH/1gAAAJQBAAALAAAAAAAAAAAAAAAAAC8BAABfcmVscy8ucmVsc1BLAQItABQABgAI&#10;AAAAIQBXFJEJGQIAAAkEAAAOAAAAAAAAAAAAAAAAAC4CAABkcnMvZTJvRG9jLnhtbFBLAQItABQA&#10;BgAIAAAAIQBzJbAF3gAAAAcBAAAPAAAAAAAAAAAAAAAAAHMEAABkcnMvZG93bnJldi54bWxQSwUG&#10;AAAAAAQABADzAAAAfgUAAAAA&#10;" filled="f" strokecolor="white">
              <v:textbox>
                <w:txbxContent>
                  <w:p w14:paraId="3647980C" w14:textId="77777777" w:rsidR="001A705F" w:rsidRDefault="001A705F" w:rsidP="006D5469">
                    <w:pPr>
                      <w:bidi/>
                      <w:spacing w:line="360" w:lineRule="auto"/>
                      <w:rPr>
                        <w:rFonts w:cs="David"/>
                        <w:sz w:val="24"/>
                        <w:szCs w:val="24"/>
                        <w:rtl/>
                      </w:rPr>
                    </w:pPr>
                    <w:proofErr w:type="spellStart"/>
                    <w:r w:rsidRPr="009545CA">
                      <w:rPr>
                        <w:rFonts w:cs="David"/>
                        <w:sz w:val="24"/>
                        <w:szCs w:val="24"/>
                        <w:rtl/>
                      </w:rPr>
                      <w:t>אח"מ</w:t>
                    </w:r>
                    <w:proofErr w:type="spellEnd"/>
                    <w:r w:rsidRPr="009545CA">
                      <w:rPr>
                        <w:rFonts w:cs="David"/>
                        <w:sz w:val="24"/>
                        <w:szCs w:val="24"/>
                        <w:rtl/>
                      </w:rPr>
                      <w:t xml:space="preserve">/יחידת להב 433 </w:t>
                    </w:r>
                    <w:r w:rsidRPr="009545CA">
                      <w:rPr>
                        <w:rFonts w:cs="David"/>
                        <w:sz w:val="24"/>
                        <w:szCs w:val="24"/>
                        <w:rtl/>
                      </w:rPr>
                      <w:br/>
                      <w:t xml:space="preserve"> היחידה הארצית לחקירות הונאה</w:t>
                    </w:r>
                  </w:p>
                  <w:p w14:paraId="73A0E204" w14:textId="77777777" w:rsidR="00C75D74" w:rsidRDefault="001A705F" w:rsidP="00C75D74">
                    <w:pPr>
                      <w:bidi/>
                      <w:spacing w:line="360" w:lineRule="auto"/>
                      <w:rPr>
                        <w:rFonts w:cs="David"/>
                        <w:sz w:val="24"/>
                        <w:szCs w:val="24"/>
                        <w:rtl/>
                      </w:rPr>
                    </w:pPr>
                    <w:r>
                      <w:rPr>
                        <w:rFonts w:cs="David" w:hint="cs"/>
                        <w:sz w:val="24"/>
                        <w:szCs w:val="24"/>
                        <w:rtl/>
                      </w:rPr>
                      <w:t xml:space="preserve">תאריך: </w:t>
                    </w:r>
                    <w:r w:rsidR="00C75D74">
                      <w:rPr>
                        <w:rFonts w:cs="David" w:hint="cs"/>
                        <w:sz w:val="24"/>
                        <w:szCs w:val="24"/>
                        <w:rtl/>
                      </w:rPr>
                      <w:t>11.4.16</w:t>
                    </w:r>
                  </w:p>
                  <w:p w14:paraId="7E0BB59A" w14:textId="77777777" w:rsidR="001A705F" w:rsidRPr="009545CA" w:rsidRDefault="001A705F" w:rsidP="00C75D74">
                    <w:pPr>
                      <w:bidi/>
                      <w:spacing w:line="360" w:lineRule="auto"/>
                      <w:rPr>
                        <w:rFonts w:cs="David"/>
                        <w:b/>
                        <w:bCs/>
                        <w:color w:val="000080"/>
                        <w:sz w:val="24"/>
                        <w:szCs w:val="24"/>
                        <w:rtl/>
                      </w:rPr>
                    </w:pPr>
                    <w:r w:rsidRPr="009545CA">
                      <w:rPr>
                        <w:rFonts w:cs="David"/>
                        <w:sz w:val="24"/>
                        <w:szCs w:val="24"/>
                        <w:rtl/>
                      </w:rPr>
                      <w:br/>
                    </w:r>
                  </w:p>
                </w:txbxContent>
              </v:textbox>
              <w10:wrap anchorx="page"/>
            </v:shape>
          </w:pict>
        </mc:Fallback>
      </mc:AlternateContent>
    </w:r>
    <w:r>
      <w:rPr>
        <w:noProof/>
      </w:rPr>
      <mc:AlternateContent>
        <mc:Choice Requires="wps">
          <w:drawing>
            <wp:anchor distT="0" distB="0" distL="114300" distR="114300" simplePos="0" relativeHeight="251657216" behindDoc="0" locked="0" layoutInCell="1" allowOverlap="1" wp14:anchorId="63CDD394" wp14:editId="6A3AB543">
              <wp:simplePos x="0" y="0"/>
              <wp:positionH relativeFrom="page">
                <wp:posOffset>2108835</wp:posOffset>
              </wp:positionH>
              <wp:positionV relativeFrom="paragraph">
                <wp:posOffset>6350</wp:posOffset>
              </wp:positionV>
              <wp:extent cx="685800" cy="228600"/>
              <wp:effectExtent l="13335" t="6350" r="571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2944E1" w14:textId="77777777" w:rsidR="001A705F" w:rsidRPr="00765B5A" w:rsidRDefault="001A705F" w:rsidP="009545CA">
                          <w:pPr>
                            <w:rPr>
                              <w:rFonts w:cs="David"/>
                              <w:b/>
                              <w:bCs/>
                              <w:color w:val="000080"/>
                              <w:sz w:val="24"/>
                              <w:szCs w:val="24"/>
                              <w:rtl/>
                            </w:rPr>
                          </w:pPr>
                          <w:r>
                            <w:rPr>
                              <w:szCs w:val="24"/>
                              <w:rtl/>
                            </w:rPr>
                            <w:t xml:space="preserve">  </w:t>
                          </w:r>
                          <w:r>
                            <w:rPr>
                              <w:rFonts w:cs="David" w:hint="cs"/>
                              <w:b/>
                              <w:bCs/>
                              <w:color w:val="000080"/>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DD394" id="Text Box 7" o:spid="_x0000_s1029" type="#_x0000_t202" style="position:absolute;margin-left:166.05pt;margin-top:.5pt;width:54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bQFgIAAAgEAAAOAAAAZHJzL2Uyb0RvYy54bWysU9tu2zAMfR+wfxD0vjjxkiw14hRdugwD&#10;ugvQ7QMUWbaFyaJGKbGzry8lp2mwvQ3Tg0CJ1CF5eLS+HTrDjgq9Blvy2WTKmbISKm2bkv/4vnuz&#10;4swHYSthwKqSn5Tnt5vXr9a9K1QOLZhKISMQ64velbwNwRVZ5mWrOuEn4JQlZw3YiUBHbLIKRU/o&#10;ncny6XSZ9YCVQ5DKe7q9H518k/DrWsnwta69CsyUnGoLace07+OebdaiaFC4VstzGeIfquiEtpT0&#10;AnUvgmAH1H9BdVoieKjDREKXQV1rqVIP1M1s+kc3j61wKvVC5Hh3ocn/P1j55fjoviELw3sYaICp&#10;Ce8eQP70zMK2FbZRd4jQt0pUlHgWKct654vz00i1L3wE2fefoaIhi0OABDTU2EVWqE9G6DSA04V0&#10;NQQm6XK5Wqym5JHkyvPVkuyYQRTPjx368FFBx6JRcqSZJnBxfPBhDH0Oibks7LQxaa7Gsr7kN4t8&#10;MbYFRlfRGcM8NvutQXYUpIxdWue8/jqs04H0aXRXcqqS1qiYSMYHW6UsQWgz2lS0sWd2IiEjNWHY&#10;D0xXJX8b30ay9lCdiC6EUY70fchoAX9z1pMUS+5/HQQqzswnS5TfzObzqN10mC/e5XTAa8/+2iOs&#10;JKiSB85GcxtGvR8c6qalTOOQLdzRmGqdKHyp6lw+yS0N4fw1op6vzynq5QNvngAAAP//AwBQSwME&#10;FAAGAAgAAAAhABD6BkbcAAAACAEAAA8AAABkcnMvZG93bnJldi54bWxMj8tOwzAQRfdI/IM1SGwq&#10;areNSpXGqRASCxYFWvoBbuzGAXscxc6Dv2dY0eXVubqPYjd5xwbTxSaghMVcADNYBd1gLeH0+fKw&#10;ARaTQq1cQCPhx0TYlbc3hcp1GPFghmOqGYVgzJUEm1Kbcx4ra7yK89AaJHYJnVeJZFdz3amRwr3j&#10;SyHW3KsGqcGq1jxbU30fey/h8Go/Zpjt907zYf11euvfx81Myvu76WkLLJkp/Zvhbz5Nh5I2nUOP&#10;OjInYbVaLshKgC4RzzJB+kzgUQAvC359oPwFAAD//wMAUEsBAi0AFAAGAAgAAAAhALaDOJL+AAAA&#10;4QEAABMAAAAAAAAAAAAAAAAAAAAAAFtDb250ZW50X1R5cGVzXS54bWxQSwECLQAUAAYACAAAACEA&#10;OP0h/9YAAACUAQAACwAAAAAAAAAAAAAAAAAvAQAAX3JlbHMvLnJlbHNQSwECLQAUAAYACAAAACEA&#10;q3wW0BYCAAAIBAAADgAAAAAAAAAAAAAAAAAuAgAAZHJzL2Uyb0RvYy54bWxQSwECLQAUAAYACAAA&#10;ACEAEPoGRtwAAAAIAQAADwAAAAAAAAAAAAAAAABwBAAAZHJzL2Rvd25yZXYueG1sUEsFBgAAAAAE&#10;AAQA8wAAAHkFAAAAAA==&#10;" filled="f" strokecolor="white">
              <v:textbox>
                <w:txbxContent>
                  <w:p w14:paraId="762944E1" w14:textId="77777777" w:rsidR="001A705F" w:rsidRPr="00765B5A" w:rsidRDefault="001A705F" w:rsidP="009545CA">
                    <w:pPr>
                      <w:rPr>
                        <w:rFonts w:cs="David"/>
                        <w:b/>
                        <w:bCs/>
                        <w:color w:val="000080"/>
                        <w:sz w:val="24"/>
                        <w:szCs w:val="24"/>
                        <w:rtl/>
                      </w:rPr>
                    </w:pPr>
                    <w:r>
                      <w:rPr>
                        <w:szCs w:val="24"/>
                        <w:rtl/>
                      </w:rPr>
                      <w:t xml:space="preserve">  </w:t>
                    </w:r>
                    <w:r>
                      <w:rPr>
                        <w:rFonts w:cs="David" w:hint="cs"/>
                        <w:b/>
                        <w:bCs/>
                        <w:color w:val="000080"/>
                        <w:sz w:val="24"/>
                        <w:szCs w:val="24"/>
                        <w:rtl/>
                      </w:rPr>
                      <w:t xml:space="preserve"> </w:t>
                    </w:r>
                  </w:p>
                </w:txbxContent>
              </v:textbox>
              <w10:wrap anchorx="page"/>
            </v:shape>
          </w:pict>
        </mc:Fallback>
      </mc:AlternateContent>
    </w:r>
    <w:r>
      <w:rPr>
        <w:rtl/>
      </w:rPr>
      <w:t xml:space="preserve">                  </w:t>
    </w:r>
    <w:r>
      <w:rPr>
        <w:rtl/>
      </w:rPr>
      <w:tab/>
    </w:r>
    <w:r>
      <w:rPr>
        <w:rtl/>
      </w:rPr>
      <w:tab/>
    </w:r>
    <w:r>
      <w:rPr>
        <w:rtl/>
      </w:rPr>
      <w:tab/>
    </w:r>
  </w:p>
  <w:p w14:paraId="7061385A" w14:textId="77777777" w:rsidR="001A705F" w:rsidRDefault="001A705F" w:rsidP="009545CA">
    <w:pPr>
      <w:pStyle w:val="a"/>
      <w:rPr>
        <w:rtl/>
      </w:rPr>
    </w:pPr>
    <w:r>
      <w:rPr>
        <w:rFonts w:hint="cs"/>
        <w:rtl/>
      </w:rPr>
      <w:t xml:space="preserve">                                                                                                             </w:t>
    </w:r>
    <w:r>
      <w:rPr>
        <w:rtl/>
      </w:rPr>
      <w:tab/>
    </w:r>
    <w:r>
      <w:rPr>
        <w:rtl/>
      </w:rPr>
      <w:tab/>
    </w:r>
    <w:r>
      <w:rPr>
        <w:rtl/>
      </w:rPr>
      <w:tab/>
    </w:r>
  </w:p>
  <w:p w14:paraId="5CBBC8C2" w14:textId="77777777" w:rsidR="001A705F" w:rsidRDefault="001A705F">
    <w:pPr>
      <w:pStyle w:val="a"/>
      <w:rPr>
        <w:rtl/>
      </w:rPr>
    </w:pPr>
    <w:r>
      <w:rPr>
        <w:rFonts w:hint="cs"/>
        <w:rtl/>
      </w:rPr>
      <w:t xml:space="preserve">                               </w:t>
    </w:r>
  </w:p>
  <w:p w14:paraId="2B11A241" w14:textId="77777777" w:rsidR="001A705F" w:rsidRDefault="001A705F">
    <w:pPr>
      <w:pStyle w:val="a"/>
      <w:rPr>
        <w:rtl/>
      </w:rPr>
    </w:pPr>
    <w:r>
      <w:rPr>
        <w:rFonts w:hint="cs"/>
        <w:rtl/>
      </w:rPr>
      <w:t xml:space="preserve">                                                                     </w:t>
    </w:r>
  </w:p>
  <w:p w14:paraId="5E8A610B" w14:textId="77777777" w:rsidR="001A705F" w:rsidRDefault="001A705F" w:rsidP="009545CA">
    <w:pPr>
      <w:pStyle w:val="a"/>
      <w:jc w:val="right"/>
      <w:rPr>
        <w:rtl/>
      </w:rPr>
    </w:pPr>
  </w:p>
  <w:p w14:paraId="7DB9BD22" w14:textId="77777777" w:rsidR="001A705F" w:rsidRPr="000C0AE5" w:rsidRDefault="001A705F" w:rsidP="009545CA">
    <w:pPr>
      <w:jc w:val="right"/>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5pt;height:11.55pt" o:bullet="t">
        <v:imagedata r:id="rId1" o:title=""/>
      </v:shape>
    </w:pict>
  </w:numPicBullet>
  <w:abstractNum w:abstractNumId="0" w15:restartNumberingAfterBreak="0">
    <w:nsid w:val="056D61C7"/>
    <w:multiLevelType w:val="hybridMultilevel"/>
    <w:tmpl w:val="32BE234E"/>
    <w:lvl w:ilvl="0" w:tplc="04090013">
      <w:start w:val="1"/>
      <w:numFmt w:val="hebrew1"/>
      <w:lvlText w:val="%1."/>
      <w:lvlJc w:val="center"/>
      <w:pPr>
        <w:ind w:left="-54" w:hanging="360"/>
      </w:pPr>
      <w:rPr>
        <w:rFonts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1" w15:restartNumberingAfterBreak="0">
    <w:nsid w:val="06BF6E05"/>
    <w:multiLevelType w:val="hybridMultilevel"/>
    <w:tmpl w:val="31A604D2"/>
    <w:lvl w:ilvl="0" w:tplc="29FE3F4A">
      <w:start w:val="1"/>
      <w:numFmt w:val="decimal"/>
      <w:lvlText w:val="%1."/>
      <w:lvlJc w:val="left"/>
      <w:pPr>
        <w:ind w:left="-774" w:hanging="360"/>
      </w:pPr>
      <w:rPr>
        <w:rFonts w:hint="default"/>
        <w:b w:val="0"/>
        <w:bCs w:val="0"/>
        <w:color w:val="auto"/>
        <w:sz w:val="24"/>
        <w:szCs w:val="24"/>
        <w:lang w:val="en-US" w:bidi="he-IL"/>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 w15:restartNumberingAfterBreak="0">
    <w:nsid w:val="073E77E4"/>
    <w:multiLevelType w:val="hybridMultilevel"/>
    <w:tmpl w:val="A48A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C05D3"/>
    <w:multiLevelType w:val="hybridMultilevel"/>
    <w:tmpl w:val="81C85958"/>
    <w:lvl w:ilvl="0" w:tplc="9440C0D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0AA0"/>
    <w:multiLevelType w:val="hybridMultilevel"/>
    <w:tmpl w:val="0D946B6A"/>
    <w:lvl w:ilvl="0" w:tplc="5916182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90485"/>
    <w:multiLevelType w:val="hybridMultilevel"/>
    <w:tmpl w:val="338275A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B07412"/>
    <w:multiLevelType w:val="hybridMultilevel"/>
    <w:tmpl w:val="A8BEEEF0"/>
    <w:lvl w:ilvl="0" w:tplc="9C92FBBA">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19091611"/>
    <w:multiLevelType w:val="hybridMultilevel"/>
    <w:tmpl w:val="43A6A5C6"/>
    <w:lvl w:ilvl="0" w:tplc="E8C8C496">
      <w:start w:val="1"/>
      <w:numFmt w:val="hebrew1"/>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8" w15:restartNumberingAfterBreak="0">
    <w:nsid w:val="1E76541F"/>
    <w:multiLevelType w:val="hybridMultilevel"/>
    <w:tmpl w:val="C9F45180"/>
    <w:lvl w:ilvl="0" w:tplc="9440C0DE">
      <w:start w:val="12"/>
      <w:numFmt w:val="bullet"/>
      <w:lvlText w:val="-"/>
      <w:lvlJc w:val="left"/>
      <w:pPr>
        <w:ind w:left="306" w:hanging="360"/>
      </w:pPr>
      <w:rPr>
        <w:rFonts w:ascii="Times New Roman" w:eastAsia="Times New Roman" w:hAnsi="Times New Roman" w:cs="Times New Roman" w:hint="default"/>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9" w15:restartNumberingAfterBreak="0">
    <w:nsid w:val="267A3D01"/>
    <w:multiLevelType w:val="hybridMultilevel"/>
    <w:tmpl w:val="4964D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14632"/>
    <w:multiLevelType w:val="singleLevel"/>
    <w:tmpl w:val="CC8A5608"/>
    <w:lvl w:ilvl="0">
      <w:start w:val="1"/>
      <w:numFmt w:val="decimal"/>
      <w:lvlText w:val="%1."/>
      <w:lvlJc w:val="left"/>
      <w:pPr>
        <w:tabs>
          <w:tab w:val="num" w:pos="360"/>
        </w:tabs>
        <w:ind w:left="360" w:hanging="360"/>
      </w:pPr>
      <w:rPr>
        <w:rFonts w:cs="David" w:hint="default"/>
        <w:b w:val="0"/>
        <w:bCs w:val="0"/>
        <w:i w:val="0"/>
        <w:iCs w:val="0"/>
        <w:sz w:val="24"/>
        <w:szCs w:val="24"/>
      </w:rPr>
    </w:lvl>
  </w:abstractNum>
  <w:abstractNum w:abstractNumId="11" w15:restartNumberingAfterBreak="0">
    <w:nsid w:val="33017CE5"/>
    <w:multiLevelType w:val="hybridMultilevel"/>
    <w:tmpl w:val="B372BDFC"/>
    <w:lvl w:ilvl="0" w:tplc="90767862">
      <w:start w:val="1"/>
      <w:numFmt w:val="decimal"/>
      <w:lvlText w:val="%1."/>
      <w:lvlJc w:val="left"/>
      <w:pPr>
        <w:ind w:left="360" w:hanging="360"/>
      </w:pPr>
      <w:rPr>
        <w:rFonts w:hint="default"/>
      </w:rPr>
    </w:lvl>
    <w:lvl w:ilvl="1" w:tplc="ECF88500">
      <w:start w:val="1"/>
      <w:numFmt w:val="hebrew1"/>
      <w:lvlText w:val="%2."/>
      <w:lvlJc w:val="left"/>
      <w:pPr>
        <w:ind w:left="1080" w:hanging="360"/>
      </w:pPr>
      <w:rPr>
        <w:rFonts w:ascii="Times New Roman" w:eastAsia="Times New Roman" w:hAnsi="Times New Roman" w:cs="David"/>
      </w:rPr>
    </w:lvl>
    <w:lvl w:ilvl="2" w:tplc="04BE5246">
      <w:start w:val="1"/>
      <w:numFmt w:val="bullet"/>
      <w:lvlText w:val=""/>
      <w:lvlJc w:val="left"/>
      <w:pPr>
        <w:ind w:left="1980" w:hanging="360"/>
      </w:pPr>
      <w:rPr>
        <w:rFonts w:ascii="Wingdings" w:eastAsia="Times New Roman" w:hAnsi="Wingdings" w:cs="David"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303C09"/>
    <w:multiLevelType w:val="multilevel"/>
    <w:tmpl w:val="30741D24"/>
    <w:lvl w:ilvl="0">
      <w:start w:val="1"/>
      <w:numFmt w:val="decimal"/>
      <w:lvlText w:val="%1."/>
      <w:lvlJc w:val="left"/>
      <w:pPr>
        <w:tabs>
          <w:tab w:val="num" w:pos="360"/>
        </w:tabs>
        <w:ind w:left="360" w:hanging="360"/>
      </w:pPr>
      <w:rPr>
        <w:b w:val="0"/>
        <w:bCs w:val="0"/>
      </w:rPr>
    </w:lvl>
    <w:lvl w:ilvl="1">
      <w:start w:val="1"/>
      <w:numFmt w:val="hebrew1"/>
      <w:lvlText w:val="%2."/>
      <w:lvlJc w:val="left"/>
      <w:pPr>
        <w:tabs>
          <w:tab w:val="num" w:pos="720"/>
        </w:tabs>
        <w:ind w:left="720" w:hanging="360"/>
      </w:pPr>
      <w:rPr>
        <w:rFonts w:cs="David"/>
        <w:b w:val="0"/>
        <w:bCs w:val="0"/>
        <w:sz w:val="28"/>
        <w:szCs w:val="28"/>
        <w:lang w:val="en-US"/>
      </w:rPr>
    </w:lvl>
    <w:lvl w:ilvl="2">
      <w:start w:val="1"/>
      <w:numFmt w:val="decimal"/>
      <w:lvlText w:val="%3)"/>
      <w:lvlJc w:val="left"/>
      <w:pPr>
        <w:tabs>
          <w:tab w:val="num" w:pos="1080"/>
        </w:tabs>
        <w:ind w:left="1080" w:hanging="360"/>
      </w:pPr>
      <w:rPr>
        <w:b/>
        <w:bCs/>
      </w:rPr>
    </w:lvl>
    <w:lvl w:ilvl="3">
      <w:start w:val="1"/>
      <w:numFmt w:val="hebrew1"/>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hebrew1"/>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hebrew1"/>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AD77AC"/>
    <w:multiLevelType w:val="hybridMultilevel"/>
    <w:tmpl w:val="AF46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C1FB5"/>
    <w:multiLevelType w:val="hybridMultilevel"/>
    <w:tmpl w:val="7C229CEE"/>
    <w:lvl w:ilvl="0" w:tplc="E806E5A2">
      <w:start w:val="1"/>
      <w:numFmt w:val="hebrew1"/>
      <w:lvlText w:val="%1."/>
      <w:lvlJc w:val="left"/>
      <w:pPr>
        <w:ind w:left="1068" w:hanging="360"/>
      </w:pPr>
      <w:rPr>
        <w:rFonts w:ascii="Times New Roman" w:eastAsia="Times New Roman" w:hAnsi="Times New Roman" w:cs="David"/>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6686987"/>
    <w:multiLevelType w:val="hybridMultilevel"/>
    <w:tmpl w:val="4D76FBDA"/>
    <w:lvl w:ilvl="0" w:tplc="56B25B3C">
      <w:start w:val="1"/>
      <w:numFmt w:val="decimal"/>
      <w:pStyle w:val="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6972A1"/>
    <w:multiLevelType w:val="hybridMultilevel"/>
    <w:tmpl w:val="7DFA691E"/>
    <w:lvl w:ilvl="0" w:tplc="CBAC332A">
      <w:start w:val="1"/>
      <w:numFmt w:val="decimal"/>
      <w:lvlText w:val="%1."/>
      <w:lvlJc w:val="left"/>
      <w:pPr>
        <w:ind w:left="720" w:hanging="360"/>
      </w:pPr>
      <w:rPr>
        <w:rFonts w:hint="default"/>
        <w:b w:val="0"/>
        <w:bCs w:val="0"/>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35A56"/>
    <w:multiLevelType w:val="hybridMultilevel"/>
    <w:tmpl w:val="FCDACA14"/>
    <w:lvl w:ilvl="0" w:tplc="9DF8BABA">
      <w:start w:val="1"/>
      <w:numFmt w:val="hebrew1"/>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18" w15:restartNumberingAfterBreak="0">
    <w:nsid w:val="3E324082"/>
    <w:multiLevelType w:val="hybridMultilevel"/>
    <w:tmpl w:val="EE0CDDC6"/>
    <w:lvl w:ilvl="0" w:tplc="D180B5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212"/>
    <w:multiLevelType w:val="hybridMultilevel"/>
    <w:tmpl w:val="363E739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8C7641"/>
    <w:multiLevelType w:val="hybridMultilevel"/>
    <w:tmpl w:val="D668E9C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1" w15:restartNumberingAfterBreak="0">
    <w:nsid w:val="44B178B9"/>
    <w:multiLevelType w:val="hybridMultilevel"/>
    <w:tmpl w:val="CC28D82C"/>
    <w:lvl w:ilvl="0" w:tplc="04090013">
      <w:start w:val="1"/>
      <w:numFmt w:val="hebrew1"/>
      <w:lvlText w:val="%1."/>
      <w:lvlJc w:val="center"/>
      <w:pPr>
        <w:ind w:left="-774" w:hanging="360"/>
      </w:pPr>
      <w:rPr>
        <w:rFonts w:hint="default"/>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2" w15:restartNumberingAfterBreak="0">
    <w:nsid w:val="45202A98"/>
    <w:multiLevelType w:val="hybridMultilevel"/>
    <w:tmpl w:val="954ADA54"/>
    <w:lvl w:ilvl="0" w:tplc="9440C0DE">
      <w:start w:val="12"/>
      <w:numFmt w:val="bullet"/>
      <w:lvlText w:val="-"/>
      <w:lvlJc w:val="left"/>
      <w:pPr>
        <w:ind w:left="-54" w:hanging="360"/>
      </w:pPr>
      <w:rPr>
        <w:rFonts w:ascii="Times New Roman" w:eastAsia="Times New Roman" w:hAnsi="Times New Roman" w:cs="Times New Roman"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3" w15:restartNumberingAfterBreak="0">
    <w:nsid w:val="49952E87"/>
    <w:multiLevelType w:val="hybridMultilevel"/>
    <w:tmpl w:val="CBE4681A"/>
    <w:lvl w:ilvl="0" w:tplc="36F6EA5C">
      <w:start w:val="1"/>
      <w:numFmt w:val="hebrew1"/>
      <w:lvlText w:val="%1."/>
      <w:lvlJc w:val="left"/>
      <w:pPr>
        <w:tabs>
          <w:tab w:val="num" w:pos="1068"/>
        </w:tabs>
        <w:ind w:left="1068" w:hanging="360"/>
      </w:pPr>
      <w:rPr>
        <w:rFonts w:hint="default"/>
        <w:b w:val="0"/>
        <w:bCs w:val="0"/>
        <w:sz w:val="28"/>
        <w:szCs w:val="28"/>
        <w:lang w:val="en-US"/>
      </w:rPr>
    </w:lvl>
    <w:lvl w:ilvl="1" w:tplc="C0483D78">
      <w:start w:val="1"/>
      <w:numFmt w:val="decimal"/>
      <w:lvlText w:val="%2."/>
      <w:lvlJc w:val="left"/>
      <w:pPr>
        <w:tabs>
          <w:tab w:val="num" w:pos="720"/>
        </w:tabs>
        <w:ind w:left="720" w:hanging="360"/>
      </w:pPr>
      <w:rPr>
        <w:rFonts w:hint="default"/>
        <w:b w:val="0"/>
        <w:bCs w:val="0"/>
        <w:sz w:val="28"/>
        <w:szCs w:val="28"/>
      </w:rPr>
    </w:lvl>
    <w:lvl w:ilvl="2" w:tplc="9E965864">
      <w:start w:val="1"/>
      <w:numFmt w:val="decimal"/>
      <w:lvlText w:val="%3."/>
      <w:lvlJc w:val="left"/>
      <w:pPr>
        <w:tabs>
          <w:tab w:val="num" w:pos="937"/>
        </w:tabs>
        <w:ind w:left="937" w:hanging="360"/>
      </w:pPr>
      <w:rPr>
        <w:rFonts w:hint="default"/>
        <w:b/>
        <w:bCs/>
        <w:sz w:val="24"/>
        <w:szCs w:val="2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CF5B4E"/>
    <w:multiLevelType w:val="hybridMultilevel"/>
    <w:tmpl w:val="0E8A3912"/>
    <w:lvl w:ilvl="0" w:tplc="0409000F">
      <w:start w:val="1"/>
      <w:numFmt w:val="decimal"/>
      <w:lvlText w:val="%1."/>
      <w:lvlJc w:val="left"/>
      <w:pPr>
        <w:ind w:left="1068" w:hanging="360"/>
      </w:pPr>
      <w:rPr>
        <w:rFonts w:hint="default"/>
      </w:rPr>
    </w:lvl>
    <w:lvl w:ilvl="1" w:tplc="F822D19A">
      <w:start w:val="1"/>
      <w:numFmt w:val="hebrew1"/>
      <w:lvlText w:val="%2."/>
      <w:lvlJc w:val="left"/>
      <w:pPr>
        <w:ind w:left="1788" w:hanging="360"/>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4ABB3E69"/>
    <w:multiLevelType w:val="hybridMultilevel"/>
    <w:tmpl w:val="E47AE006"/>
    <w:lvl w:ilvl="0" w:tplc="DB5030A8">
      <w:start w:val="1"/>
      <w:numFmt w:val="hebrew1"/>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26" w15:restartNumberingAfterBreak="0">
    <w:nsid w:val="55AC6473"/>
    <w:multiLevelType w:val="hybridMultilevel"/>
    <w:tmpl w:val="98EAE93C"/>
    <w:lvl w:ilvl="0" w:tplc="9440C0DE">
      <w:start w:val="12"/>
      <w:numFmt w:val="bullet"/>
      <w:lvlText w:val="-"/>
      <w:lvlJc w:val="left"/>
      <w:pPr>
        <w:ind w:left="-54" w:hanging="360"/>
      </w:pPr>
      <w:rPr>
        <w:rFonts w:ascii="Times New Roman" w:eastAsia="Times New Roman" w:hAnsi="Times New Roman" w:cs="Times New Roman"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7" w15:restartNumberingAfterBreak="0">
    <w:nsid w:val="55F846B1"/>
    <w:multiLevelType w:val="hybridMultilevel"/>
    <w:tmpl w:val="041AA954"/>
    <w:lvl w:ilvl="0" w:tplc="04090013">
      <w:start w:val="1"/>
      <w:numFmt w:val="hebrew1"/>
      <w:lvlText w:val="%1."/>
      <w:lvlJc w:val="center"/>
      <w:pPr>
        <w:ind w:left="-774" w:hanging="360"/>
      </w:pPr>
      <w:rPr>
        <w:rFonts w:hint="default"/>
        <w:b w:val="0"/>
        <w:bCs w:val="0"/>
        <w:sz w:val="24"/>
        <w:szCs w:val="24"/>
      </w:rPr>
    </w:lvl>
    <w:lvl w:ilvl="1" w:tplc="04090019">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8" w15:restartNumberingAfterBreak="0">
    <w:nsid w:val="55FC6B71"/>
    <w:multiLevelType w:val="hybridMultilevel"/>
    <w:tmpl w:val="CDCC88E4"/>
    <w:lvl w:ilvl="0" w:tplc="253CCD80">
      <w:start w:val="1"/>
      <w:numFmt w:val="decimal"/>
      <w:lvlText w:val="%1."/>
      <w:lvlJc w:val="left"/>
      <w:pPr>
        <w:tabs>
          <w:tab w:val="num" w:pos="720"/>
        </w:tabs>
        <w:ind w:left="720" w:hanging="360"/>
      </w:pPr>
      <w:rPr>
        <w:rFonts w:cs="David" w:hint="default"/>
        <w:b w:val="0"/>
        <w:bCs w:val="0"/>
        <w:lang w:bidi="he-IL"/>
      </w:rPr>
    </w:lvl>
    <w:lvl w:ilvl="1" w:tplc="C826EB3A">
      <w:start w:val="1"/>
      <w:numFmt w:val="decimal"/>
      <w:lvlText w:val="%2."/>
      <w:lvlJc w:val="left"/>
      <w:pPr>
        <w:tabs>
          <w:tab w:val="num" w:pos="1440"/>
        </w:tabs>
        <w:ind w:left="1440" w:hanging="360"/>
      </w:pPr>
      <w:rPr>
        <w:rFonts w:ascii="Times New Roman" w:eastAsia="Times New Roman" w:hAnsi="Times New Roman" w:cs="David"/>
        <w:lang w:bidi="he-I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91282ADE">
      <w:start w:val="1"/>
      <w:numFmt w:val="hebrew1"/>
      <w:lvlText w:val="%8."/>
      <w:lvlJc w:val="left"/>
      <w:pPr>
        <w:tabs>
          <w:tab w:val="num" w:pos="5760"/>
        </w:tabs>
        <w:ind w:left="5760" w:hanging="360"/>
      </w:pPr>
      <w:rPr>
        <w:rFonts w:hint="default"/>
        <w:b w:val="0"/>
        <w:bCs w:val="0"/>
      </w:rPr>
    </w:lvl>
    <w:lvl w:ilvl="8" w:tplc="0409001B" w:tentative="1">
      <w:start w:val="1"/>
      <w:numFmt w:val="lowerRoman"/>
      <w:lvlText w:val="%9."/>
      <w:lvlJc w:val="right"/>
      <w:pPr>
        <w:tabs>
          <w:tab w:val="num" w:pos="6480"/>
        </w:tabs>
        <w:ind w:left="6480" w:hanging="180"/>
      </w:pPr>
    </w:lvl>
  </w:abstractNum>
  <w:abstractNum w:abstractNumId="29" w15:restartNumberingAfterBreak="0">
    <w:nsid w:val="5706423C"/>
    <w:multiLevelType w:val="hybridMultilevel"/>
    <w:tmpl w:val="25C8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C40C8"/>
    <w:multiLevelType w:val="hybridMultilevel"/>
    <w:tmpl w:val="A104C8D8"/>
    <w:lvl w:ilvl="0" w:tplc="1234C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1C2BC3"/>
    <w:multiLevelType w:val="singleLevel"/>
    <w:tmpl w:val="238045DC"/>
    <w:lvl w:ilvl="0">
      <w:start w:val="1"/>
      <w:numFmt w:val="upperRoman"/>
      <w:lvlText w:val="%1."/>
      <w:lvlJc w:val="left"/>
      <w:pPr>
        <w:tabs>
          <w:tab w:val="num" w:pos="750"/>
        </w:tabs>
        <w:ind w:left="750" w:hanging="360"/>
      </w:pPr>
      <w:rPr>
        <w:rFonts w:hint="default"/>
      </w:rPr>
    </w:lvl>
  </w:abstractNum>
  <w:abstractNum w:abstractNumId="32" w15:restartNumberingAfterBreak="0">
    <w:nsid w:val="5AE00464"/>
    <w:multiLevelType w:val="hybridMultilevel"/>
    <w:tmpl w:val="275EC8CA"/>
    <w:lvl w:ilvl="0" w:tplc="BEC4F6D6">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3" w15:restartNumberingAfterBreak="0">
    <w:nsid w:val="5CCA6B8E"/>
    <w:multiLevelType w:val="singleLevel"/>
    <w:tmpl w:val="FD7E533C"/>
    <w:lvl w:ilvl="0">
      <w:start w:val="1"/>
      <w:numFmt w:val="decimal"/>
      <w:lvlText w:val="%1."/>
      <w:lvlJc w:val="left"/>
      <w:pPr>
        <w:tabs>
          <w:tab w:val="num" w:pos="360"/>
        </w:tabs>
        <w:ind w:left="360" w:hanging="360"/>
      </w:pPr>
      <w:rPr>
        <w:rFonts w:hint="default"/>
      </w:rPr>
    </w:lvl>
  </w:abstractNum>
  <w:abstractNum w:abstractNumId="34" w15:restartNumberingAfterBreak="0">
    <w:nsid w:val="607F3DB1"/>
    <w:multiLevelType w:val="hybridMultilevel"/>
    <w:tmpl w:val="F5208FA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54747F"/>
    <w:multiLevelType w:val="hybridMultilevel"/>
    <w:tmpl w:val="17A22260"/>
    <w:lvl w:ilvl="0" w:tplc="6B30B062">
      <w:start w:val="1"/>
      <w:numFmt w:val="hebrew1"/>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6" w15:restartNumberingAfterBreak="0">
    <w:nsid w:val="6B380D62"/>
    <w:multiLevelType w:val="hybridMultilevel"/>
    <w:tmpl w:val="1E74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AB41A7"/>
    <w:multiLevelType w:val="hybridMultilevel"/>
    <w:tmpl w:val="67EC61F6"/>
    <w:lvl w:ilvl="0" w:tplc="B7526D9E">
      <w:start w:val="1"/>
      <w:numFmt w:val="hebrew1"/>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018AD"/>
    <w:multiLevelType w:val="hybridMultilevel"/>
    <w:tmpl w:val="4B44F480"/>
    <w:lvl w:ilvl="0" w:tplc="6E563594">
      <w:start w:val="1"/>
      <w:numFmt w:val="hebrew1"/>
      <w:lvlText w:val="%1."/>
      <w:lvlJc w:val="left"/>
      <w:pPr>
        <w:tabs>
          <w:tab w:val="num" w:pos="1068"/>
        </w:tabs>
        <w:ind w:left="1068" w:hanging="360"/>
      </w:pPr>
      <w:rPr>
        <w:rFonts w:hint="default"/>
        <w:b/>
        <w:bCs/>
        <w:sz w:val="28"/>
        <w:szCs w:val="28"/>
        <w:lang w:val="en-US"/>
      </w:rPr>
    </w:lvl>
    <w:lvl w:ilvl="1" w:tplc="C0483D78">
      <w:start w:val="1"/>
      <w:numFmt w:val="decimal"/>
      <w:lvlText w:val="%2."/>
      <w:lvlJc w:val="left"/>
      <w:pPr>
        <w:tabs>
          <w:tab w:val="num" w:pos="1428"/>
        </w:tabs>
        <w:ind w:left="1428" w:hanging="360"/>
      </w:pPr>
      <w:rPr>
        <w:rFonts w:hint="default"/>
        <w:b w:val="0"/>
        <w:bCs w:val="0"/>
        <w:sz w:val="28"/>
        <w:szCs w:val="28"/>
      </w:rPr>
    </w:lvl>
    <w:lvl w:ilvl="2" w:tplc="9E965864">
      <w:start w:val="1"/>
      <w:numFmt w:val="decimal"/>
      <w:lvlText w:val="%3."/>
      <w:lvlJc w:val="left"/>
      <w:pPr>
        <w:tabs>
          <w:tab w:val="num" w:pos="1645"/>
        </w:tabs>
        <w:ind w:left="1645" w:hanging="360"/>
      </w:pPr>
      <w:rPr>
        <w:rFonts w:hint="default"/>
        <w:b/>
        <w:bCs/>
        <w:sz w:val="24"/>
        <w:szCs w:val="28"/>
      </w:r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6FFB483E"/>
    <w:multiLevelType w:val="hybridMultilevel"/>
    <w:tmpl w:val="48E604C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A25AE6"/>
    <w:multiLevelType w:val="singleLevel"/>
    <w:tmpl w:val="F0464F62"/>
    <w:lvl w:ilvl="0">
      <w:start w:val="1"/>
      <w:numFmt w:val="decimal"/>
      <w:lvlText w:val="%1."/>
      <w:lvlJc w:val="left"/>
      <w:pPr>
        <w:tabs>
          <w:tab w:val="num" w:pos="360"/>
        </w:tabs>
        <w:ind w:left="360" w:hanging="360"/>
      </w:pPr>
      <w:rPr>
        <w:rFonts w:hint="default"/>
      </w:rPr>
    </w:lvl>
  </w:abstractNum>
  <w:abstractNum w:abstractNumId="41" w15:restartNumberingAfterBreak="0">
    <w:nsid w:val="73B41E7A"/>
    <w:multiLevelType w:val="hybridMultilevel"/>
    <w:tmpl w:val="42E25320"/>
    <w:lvl w:ilvl="0" w:tplc="7BC0024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3D07C7"/>
    <w:multiLevelType w:val="hybridMultilevel"/>
    <w:tmpl w:val="2ADCBA6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F4B2B"/>
    <w:multiLevelType w:val="hybridMultilevel"/>
    <w:tmpl w:val="543E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A25D7"/>
    <w:multiLevelType w:val="hybridMultilevel"/>
    <w:tmpl w:val="4B44F480"/>
    <w:lvl w:ilvl="0" w:tplc="6E563594">
      <w:start w:val="1"/>
      <w:numFmt w:val="hebrew1"/>
      <w:lvlText w:val="%1."/>
      <w:lvlJc w:val="left"/>
      <w:pPr>
        <w:tabs>
          <w:tab w:val="num" w:pos="1068"/>
        </w:tabs>
        <w:ind w:left="1068" w:hanging="360"/>
      </w:pPr>
      <w:rPr>
        <w:rFonts w:hint="default"/>
        <w:b/>
        <w:bCs/>
        <w:sz w:val="28"/>
        <w:szCs w:val="28"/>
        <w:lang w:val="en-US"/>
      </w:rPr>
    </w:lvl>
    <w:lvl w:ilvl="1" w:tplc="C0483D78">
      <w:start w:val="1"/>
      <w:numFmt w:val="decimal"/>
      <w:lvlText w:val="%2."/>
      <w:lvlJc w:val="left"/>
      <w:pPr>
        <w:tabs>
          <w:tab w:val="num" w:pos="1428"/>
        </w:tabs>
        <w:ind w:left="1428" w:hanging="360"/>
      </w:pPr>
      <w:rPr>
        <w:rFonts w:hint="default"/>
        <w:b w:val="0"/>
        <w:bCs w:val="0"/>
        <w:sz w:val="28"/>
        <w:szCs w:val="28"/>
      </w:rPr>
    </w:lvl>
    <w:lvl w:ilvl="2" w:tplc="9E965864">
      <w:start w:val="1"/>
      <w:numFmt w:val="decimal"/>
      <w:lvlText w:val="%3."/>
      <w:lvlJc w:val="left"/>
      <w:pPr>
        <w:tabs>
          <w:tab w:val="num" w:pos="1645"/>
        </w:tabs>
        <w:ind w:left="1645" w:hanging="360"/>
      </w:pPr>
      <w:rPr>
        <w:rFonts w:hint="default"/>
        <w:b/>
        <w:bCs/>
        <w:sz w:val="24"/>
        <w:szCs w:val="28"/>
      </w:r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5" w15:restartNumberingAfterBreak="0">
    <w:nsid w:val="78966E94"/>
    <w:multiLevelType w:val="multilevel"/>
    <w:tmpl w:val="30741D24"/>
    <w:lvl w:ilvl="0">
      <w:start w:val="1"/>
      <w:numFmt w:val="decimal"/>
      <w:lvlText w:val="%1."/>
      <w:lvlJc w:val="left"/>
      <w:pPr>
        <w:tabs>
          <w:tab w:val="num" w:pos="360"/>
        </w:tabs>
        <w:ind w:left="360" w:hanging="360"/>
      </w:pPr>
      <w:rPr>
        <w:b w:val="0"/>
        <w:bCs w:val="0"/>
      </w:rPr>
    </w:lvl>
    <w:lvl w:ilvl="1">
      <w:start w:val="1"/>
      <w:numFmt w:val="hebrew1"/>
      <w:lvlText w:val="%2."/>
      <w:lvlJc w:val="left"/>
      <w:pPr>
        <w:tabs>
          <w:tab w:val="num" w:pos="720"/>
        </w:tabs>
        <w:ind w:left="720" w:hanging="360"/>
      </w:pPr>
      <w:rPr>
        <w:rFonts w:cs="David"/>
        <w:b w:val="0"/>
        <w:bCs w:val="0"/>
        <w:sz w:val="28"/>
        <w:szCs w:val="28"/>
        <w:lang w:val="en-US"/>
      </w:rPr>
    </w:lvl>
    <w:lvl w:ilvl="2">
      <w:start w:val="1"/>
      <w:numFmt w:val="decimal"/>
      <w:lvlText w:val="%3)"/>
      <w:lvlJc w:val="left"/>
      <w:pPr>
        <w:tabs>
          <w:tab w:val="num" w:pos="1080"/>
        </w:tabs>
        <w:ind w:left="1080" w:hanging="360"/>
      </w:pPr>
      <w:rPr>
        <w:b/>
        <w:bCs/>
      </w:rPr>
    </w:lvl>
    <w:lvl w:ilvl="3">
      <w:start w:val="1"/>
      <w:numFmt w:val="hebrew1"/>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hebrew1"/>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hebrew1"/>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F5A7B72"/>
    <w:multiLevelType w:val="hybridMultilevel"/>
    <w:tmpl w:val="9F46B9BA"/>
    <w:lvl w:ilvl="0" w:tplc="300C8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3706556">
    <w:abstractNumId w:val="33"/>
  </w:num>
  <w:num w:numId="2" w16cid:durableId="1982299101">
    <w:abstractNumId w:val="31"/>
  </w:num>
  <w:num w:numId="3" w16cid:durableId="862742125">
    <w:abstractNumId w:val="40"/>
  </w:num>
  <w:num w:numId="4" w16cid:durableId="418021052">
    <w:abstractNumId w:val="12"/>
  </w:num>
  <w:num w:numId="5" w16cid:durableId="1518537386">
    <w:abstractNumId w:val="16"/>
  </w:num>
  <w:num w:numId="6" w16cid:durableId="414981421">
    <w:abstractNumId w:val="28"/>
  </w:num>
  <w:num w:numId="7" w16cid:durableId="908810681">
    <w:abstractNumId w:val="34"/>
  </w:num>
  <w:num w:numId="8" w16cid:durableId="1516728817">
    <w:abstractNumId w:val="19"/>
  </w:num>
  <w:num w:numId="9" w16cid:durableId="384767512">
    <w:abstractNumId w:val="39"/>
  </w:num>
  <w:num w:numId="10" w16cid:durableId="1173303687">
    <w:abstractNumId w:val="5"/>
  </w:num>
  <w:num w:numId="11" w16cid:durableId="92553993">
    <w:abstractNumId w:val="43"/>
  </w:num>
  <w:num w:numId="12" w16cid:durableId="185558813">
    <w:abstractNumId w:val="4"/>
  </w:num>
  <w:num w:numId="13" w16cid:durableId="1385913012">
    <w:abstractNumId w:val="18"/>
  </w:num>
  <w:num w:numId="14" w16cid:durableId="1162965843">
    <w:abstractNumId w:val="30"/>
  </w:num>
  <w:num w:numId="15" w16cid:durableId="1311790569">
    <w:abstractNumId w:val="46"/>
  </w:num>
  <w:num w:numId="16" w16cid:durableId="640501528">
    <w:abstractNumId w:val="23"/>
  </w:num>
  <w:num w:numId="17" w16cid:durableId="953176573">
    <w:abstractNumId w:val="24"/>
  </w:num>
  <w:num w:numId="18" w16cid:durableId="663438160">
    <w:abstractNumId w:val="38"/>
  </w:num>
  <w:num w:numId="19" w16cid:durableId="988249397">
    <w:abstractNumId w:val="44"/>
  </w:num>
  <w:num w:numId="20" w16cid:durableId="559631144">
    <w:abstractNumId w:val="11"/>
  </w:num>
  <w:num w:numId="21" w16cid:durableId="766005880">
    <w:abstractNumId w:val="14"/>
  </w:num>
  <w:num w:numId="22" w16cid:durableId="573198375">
    <w:abstractNumId w:val="6"/>
  </w:num>
  <w:num w:numId="23" w16cid:durableId="237061120">
    <w:abstractNumId w:val="10"/>
  </w:num>
  <w:num w:numId="24" w16cid:durableId="1726835606">
    <w:abstractNumId w:val="13"/>
  </w:num>
  <w:num w:numId="25" w16cid:durableId="1484082135">
    <w:abstractNumId w:val="27"/>
  </w:num>
  <w:num w:numId="26" w16cid:durableId="1091242624">
    <w:abstractNumId w:val="42"/>
  </w:num>
  <w:num w:numId="27" w16cid:durableId="1658875527">
    <w:abstractNumId w:val="9"/>
  </w:num>
  <w:num w:numId="28" w16cid:durableId="1624187790">
    <w:abstractNumId w:val="35"/>
  </w:num>
  <w:num w:numId="29" w16cid:durableId="1220480999">
    <w:abstractNumId w:val="7"/>
  </w:num>
  <w:num w:numId="30" w16cid:durableId="1781991916">
    <w:abstractNumId w:val="17"/>
  </w:num>
  <w:num w:numId="31" w16cid:durableId="1820684277">
    <w:abstractNumId w:val="25"/>
  </w:num>
  <w:num w:numId="32" w16cid:durableId="928272265">
    <w:abstractNumId w:val="37"/>
  </w:num>
  <w:num w:numId="33" w16cid:durableId="624770979">
    <w:abstractNumId w:val="32"/>
  </w:num>
  <w:num w:numId="34" w16cid:durableId="542056458">
    <w:abstractNumId w:val="21"/>
  </w:num>
  <w:num w:numId="35" w16cid:durableId="160051642">
    <w:abstractNumId w:val="20"/>
  </w:num>
  <w:num w:numId="36" w16cid:durableId="1912344951">
    <w:abstractNumId w:val="2"/>
  </w:num>
  <w:num w:numId="37" w16cid:durableId="1069965281">
    <w:abstractNumId w:val="3"/>
  </w:num>
  <w:num w:numId="38" w16cid:durableId="1687513103">
    <w:abstractNumId w:val="22"/>
  </w:num>
  <w:num w:numId="39" w16cid:durableId="740952671">
    <w:abstractNumId w:val="26"/>
  </w:num>
  <w:num w:numId="40" w16cid:durableId="110101669">
    <w:abstractNumId w:val="8"/>
  </w:num>
  <w:num w:numId="41" w16cid:durableId="2050295239">
    <w:abstractNumId w:val="36"/>
  </w:num>
  <w:num w:numId="42" w16cid:durableId="2125999820">
    <w:abstractNumId w:val="1"/>
  </w:num>
  <w:num w:numId="43" w16cid:durableId="1656494212">
    <w:abstractNumId w:val="15"/>
  </w:num>
  <w:num w:numId="44" w16cid:durableId="111362395">
    <w:abstractNumId w:val="41"/>
  </w:num>
  <w:num w:numId="45" w16cid:durableId="17170854">
    <w:abstractNumId w:val="29"/>
  </w:num>
  <w:num w:numId="46" w16cid:durableId="1812602102">
    <w:abstractNumId w:val="45"/>
  </w:num>
  <w:num w:numId="47" w16cid:durableId="119643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67"/>
    <w:rsid w:val="00002BF0"/>
    <w:rsid w:val="00004BF2"/>
    <w:rsid w:val="00006354"/>
    <w:rsid w:val="0000697D"/>
    <w:rsid w:val="00006BEC"/>
    <w:rsid w:val="00014BD7"/>
    <w:rsid w:val="00020F57"/>
    <w:rsid w:val="00021271"/>
    <w:rsid w:val="00021DBC"/>
    <w:rsid w:val="000304DD"/>
    <w:rsid w:val="000321E6"/>
    <w:rsid w:val="00037F8E"/>
    <w:rsid w:val="00050F9C"/>
    <w:rsid w:val="000537C3"/>
    <w:rsid w:val="00054C9D"/>
    <w:rsid w:val="0006493D"/>
    <w:rsid w:val="00065934"/>
    <w:rsid w:val="000679AE"/>
    <w:rsid w:val="00072B82"/>
    <w:rsid w:val="000749D0"/>
    <w:rsid w:val="000774C1"/>
    <w:rsid w:val="00080BD6"/>
    <w:rsid w:val="000815CA"/>
    <w:rsid w:val="00081BAD"/>
    <w:rsid w:val="00081CA9"/>
    <w:rsid w:val="00083196"/>
    <w:rsid w:val="0008322E"/>
    <w:rsid w:val="00083D05"/>
    <w:rsid w:val="00087592"/>
    <w:rsid w:val="00087A63"/>
    <w:rsid w:val="00090D06"/>
    <w:rsid w:val="00090D23"/>
    <w:rsid w:val="00093423"/>
    <w:rsid w:val="00094D20"/>
    <w:rsid w:val="00097357"/>
    <w:rsid w:val="000A0CCB"/>
    <w:rsid w:val="000A5962"/>
    <w:rsid w:val="000A6A45"/>
    <w:rsid w:val="000A6D07"/>
    <w:rsid w:val="000B102E"/>
    <w:rsid w:val="000C0AE5"/>
    <w:rsid w:val="000C1D39"/>
    <w:rsid w:val="000C2070"/>
    <w:rsid w:val="000C7694"/>
    <w:rsid w:val="000C7A6B"/>
    <w:rsid w:val="000D111C"/>
    <w:rsid w:val="000D202A"/>
    <w:rsid w:val="000D3424"/>
    <w:rsid w:val="000D3B32"/>
    <w:rsid w:val="000D4A42"/>
    <w:rsid w:val="000D5D10"/>
    <w:rsid w:val="000E1B3D"/>
    <w:rsid w:val="000E6335"/>
    <w:rsid w:val="000F3660"/>
    <w:rsid w:val="000F3ECF"/>
    <w:rsid w:val="000F5174"/>
    <w:rsid w:val="001001D3"/>
    <w:rsid w:val="00100C26"/>
    <w:rsid w:val="00100ED8"/>
    <w:rsid w:val="0010142A"/>
    <w:rsid w:val="00101484"/>
    <w:rsid w:val="00105EE2"/>
    <w:rsid w:val="00106D66"/>
    <w:rsid w:val="00113CA1"/>
    <w:rsid w:val="00113DFE"/>
    <w:rsid w:val="001222EA"/>
    <w:rsid w:val="001262CC"/>
    <w:rsid w:val="00126D30"/>
    <w:rsid w:val="00134A4E"/>
    <w:rsid w:val="00144D87"/>
    <w:rsid w:val="001470D3"/>
    <w:rsid w:val="0014768D"/>
    <w:rsid w:val="001518B8"/>
    <w:rsid w:val="001535F2"/>
    <w:rsid w:val="001600B4"/>
    <w:rsid w:val="00161414"/>
    <w:rsid w:val="0016205F"/>
    <w:rsid w:val="0016720F"/>
    <w:rsid w:val="0016796A"/>
    <w:rsid w:val="00172B03"/>
    <w:rsid w:val="00174B81"/>
    <w:rsid w:val="00176E40"/>
    <w:rsid w:val="00177597"/>
    <w:rsid w:val="00177A4C"/>
    <w:rsid w:val="001826E5"/>
    <w:rsid w:val="00183CCB"/>
    <w:rsid w:val="00185512"/>
    <w:rsid w:val="001865A7"/>
    <w:rsid w:val="001900A9"/>
    <w:rsid w:val="00193362"/>
    <w:rsid w:val="001940A3"/>
    <w:rsid w:val="0019423C"/>
    <w:rsid w:val="00196BEE"/>
    <w:rsid w:val="00197543"/>
    <w:rsid w:val="001A1A20"/>
    <w:rsid w:val="001A1B98"/>
    <w:rsid w:val="001A2E44"/>
    <w:rsid w:val="001A705F"/>
    <w:rsid w:val="001B3E7A"/>
    <w:rsid w:val="001B5186"/>
    <w:rsid w:val="001B55B7"/>
    <w:rsid w:val="001B7615"/>
    <w:rsid w:val="001D09F8"/>
    <w:rsid w:val="001D16D8"/>
    <w:rsid w:val="001D56CB"/>
    <w:rsid w:val="001D69B1"/>
    <w:rsid w:val="001F0C21"/>
    <w:rsid w:val="001F261C"/>
    <w:rsid w:val="001F5D1F"/>
    <w:rsid w:val="00201483"/>
    <w:rsid w:val="00202006"/>
    <w:rsid w:val="002047C3"/>
    <w:rsid w:val="00206911"/>
    <w:rsid w:val="002101FD"/>
    <w:rsid w:val="00210CC5"/>
    <w:rsid w:val="002116B5"/>
    <w:rsid w:val="0021382F"/>
    <w:rsid w:val="00213A48"/>
    <w:rsid w:val="00222867"/>
    <w:rsid w:val="002233E6"/>
    <w:rsid w:val="00223B24"/>
    <w:rsid w:val="00227EF1"/>
    <w:rsid w:val="002309CD"/>
    <w:rsid w:val="0023219B"/>
    <w:rsid w:val="00233167"/>
    <w:rsid w:val="002345E0"/>
    <w:rsid w:val="002352DE"/>
    <w:rsid w:val="0023724F"/>
    <w:rsid w:val="002379FF"/>
    <w:rsid w:val="00240B0F"/>
    <w:rsid w:val="0024114B"/>
    <w:rsid w:val="00244CA0"/>
    <w:rsid w:val="00245F45"/>
    <w:rsid w:val="00246180"/>
    <w:rsid w:val="002546D8"/>
    <w:rsid w:val="00256594"/>
    <w:rsid w:val="00257411"/>
    <w:rsid w:val="00260BEE"/>
    <w:rsid w:val="00263AE1"/>
    <w:rsid w:val="00270366"/>
    <w:rsid w:val="002719C3"/>
    <w:rsid w:val="00272031"/>
    <w:rsid w:val="002827D5"/>
    <w:rsid w:val="002839CB"/>
    <w:rsid w:val="00283F3B"/>
    <w:rsid w:val="00286701"/>
    <w:rsid w:val="00290B13"/>
    <w:rsid w:val="00290E88"/>
    <w:rsid w:val="002938AA"/>
    <w:rsid w:val="00296DD3"/>
    <w:rsid w:val="002A000E"/>
    <w:rsid w:val="002A3F33"/>
    <w:rsid w:val="002A4BF8"/>
    <w:rsid w:val="002A540A"/>
    <w:rsid w:val="002A5F72"/>
    <w:rsid w:val="002B053B"/>
    <w:rsid w:val="002B1642"/>
    <w:rsid w:val="002B55EF"/>
    <w:rsid w:val="002B5B5A"/>
    <w:rsid w:val="002B5BE0"/>
    <w:rsid w:val="002B6F66"/>
    <w:rsid w:val="002C0DD1"/>
    <w:rsid w:val="002C6A68"/>
    <w:rsid w:val="002C788C"/>
    <w:rsid w:val="002C7C65"/>
    <w:rsid w:val="002D35E3"/>
    <w:rsid w:val="002D3CD8"/>
    <w:rsid w:val="002D42AB"/>
    <w:rsid w:val="002D62DB"/>
    <w:rsid w:val="002D784E"/>
    <w:rsid w:val="002E14B6"/>
    <w:rsid w:val="002E265D"/>
    <w:rsid w:val="002E5CF2"/>
    <w:rsid w:val="002F006F"/>
    <w:rsid w:val="002F1410"/>
    <w:rsid w:val="002F21E7"/>
    <w:rsid w:val="002F4B56"/>
    <w:rsid w:val="002F5651"/>
    <w:rsid w:val="0030528B"/>
    <w:rsid w:val="00306F2D"/>
    <w:rsid w:val="0032393A"/>
    <w:rsid w:val="0032467D"/>
    <w:rsid w:val="00327403"/>
    <w:rsid w:val="003300AF"/>
    <w:rsid w:val="0033236D"/>
    <w:rsid w:val="00333676"/>
    <w:rsid w:val="00335DAC"/>
    <w:rsid w:val="00341772"/>
    <w:rsid w:val="003463F9"/>
    <w:rsid w:val="003466D0"/>
    <w:rsid w:val="00347595"/>
    <w:rsid w:val="00350F7B"/>
    <w:rsid w:val="00354FE8"/>
    <w:rsid w:val="00355744"/>
    <w:rsid w:val="00356846"/>
    <w:rsid w:val="0036112B"/>
    <w:rsid w:val="003622A5"/>
    <w:rsid w:val="00371B42"/>
    <w:rsid w:val="00372079"/>
    <w:rsid w:val="003730D9"/>
    <w:rsid w:val="003741C1"/>
    <w:rsid w:val="00375BCE"/>
    <w:rsid w:val="0037764A"/>
    <w:rsid w:val="00377A56"/>
    <w:rsid w:val="00381CE1"/>
    <w:rsid w:val="003834C1"/>
    <w:rsid w:val="00384E79"/>
    <w:rsid w:val="00387BEE"/>
    <w:rsid w:val="0039475B"/>
    <w:rsid w:val="00395EA4"/>
    <w:rsid w:val="0039765E"/>
    <w:rsid w:val="00397EC2"/>
    <w:rsid w:val="003A03AF"/>
    <w:rsid w:val="003A5364"/>
    <w:rsid w:val="003B4CB3"/>
    <w:rsid w:val="003C0E22"/>
    <w:rsid w:val="003C2621"/>
    <w:rsid w:val="003C3EA7"/>
    <w:rsid w:val="003D0A48"/>
    <w:rsid w:val="003D2C3E"/>
    <w:rsid w:val="003D3EEA"/>
    <w:rsid w:val="003D475F"/>
    <w:rsid w:val="003D4776"/>
    <w:rsid w:val="003D54A0"/>
    <w:rsid w:val="003D7E0C"/>
    <w:rsid w:val="003E4EBF"/>
    <w:rsid w:val="003E666E"/>
    <w:rsid w:val="003E6B9F"/>
    <w:rsid w:val="003E6EE6"/>
    <w:rsid w:val="003F1A0D"/>
    <w:rsid w:val="003F2A4E"/>
    <w:rsid w:val="003F68A4"/>
    <w:rsid w:val="00401E00"/>
    <w:rsid w:val="00406FD0"/>
    <w:rsid w:val="004125C1"/>
    <w:rsid w:val="0041266C"/>
    <w:rsid w:val="00412FD1"/>
    <w:rsid w:val="004148FD"/>
    <w:rsid w:val="00435118"/>
    <w:rsid w:val="00441B2E"/>
    <w:rsid w:val="004426BC"/>
    <w:rsid w:val="00447780"/>
    <w:rsid w:val="0045075B"/>
    <w:rsid w:val="00454D34"/>
    <w:rsid w:val="00460C82"/>
    <w:rsid w:val="004633E7"/>
    <w:rsid w:val="00465663"/>
    <w:rsid w:val="004661B6"/>
    <w:rsid w:val="00472743"/>
    <w:rsid w:val="004730ED"/>
    <w:rsid w:val="00473A68"/>
    <w:rsid w:val="00482C6A"/>
    <w:rsid w:val="00486C60"/>
    <w:rsid w:val="004874C8"/>
    <w:rsid w:val="0049651C"/>
    <w:rsid w:val="00496521"/>
    <w:rsid w:val="0049718F"/>
    <w:rsid w:val="004A051A"/>
    <w:rsid w:val="004B1F79"/>
    <w:rsid w:val="004B2013"/>
    <w:rsid w:val="004B5520"/>
    <w:rsid w:val="004C3273"/>
    <w:rsid w:val="004C4B07"/>
    <w:rsid w:val="004D74B4"/>
    <w:rsid w:val="004E02ED"/>
    <w:rsid w:val="004E0C1F"/>
    <w:rsid w:val="004E288B"/>
    <w:rsid w:val="004F0AD5"/>
    <w:rsid w:val="004F0E54"/>
    <w:rsid w:val="004F21C5"/>
    <w:rsid w:val="004F504F"/>
    <w:rsid w:val="004F655A"/>
    <w:rsid w:val="004F6AD5"/>
    <w:rsid w:val="005113D4"/>
    <w:rsid w:val="00513568"/>
    <w:rsid w:val="00516DE1"/>
    <w:rsid w:val="005171D8"/>
    <w:rsid w:val="00520484"/>
    <w:rsid w:val="00524C1F"/>
    <w:rsid w:val="00525B12"/>
    <w:rsid w:val="005333D4"/>
    <w:rsid w:val="005342BF"/>
    <w:rsid w:val="00534E08"/>
    <w:rsid w:val="00536DF3"/>
    <w:rsid w:val="00541735"/>
    <w:rsid w:val="00541EEC"/>
    <w:rsid w:val="0054226F"/>
    <w:rsid w:val="00547B2C"/>
    <w:rsid w:val="0055029E"/>
    <w:rsid w:val="00550BF7"/>
    <w:rsid w:val="00552B1A"/>
    <w:rsid w:val="005639F9"/>
    <w:rsid w:val="00572CC5"/>
    <w:rsid w:val="00582199"/>
    <w:rsid w:val="00583AE0"/>
    <w:rsid w:val="005861DB"/>
    <w:rsid w:val="00590347"/>
    <w:rsid w:val="00595846"/>
    <w:rsid w:val="00595915"/>
    <w:rsid w:val="00597C7B"/>
    <w:rsid w:val="005A06A4"/>
    <w:rsid w:val="005A21B3"/>
    <w:rsid w:val="005B0D4B"/>
    <w:rsid w:val="005C1388"/>
    <w:rsid w:val="005C2AEC"/>
    <w:rsid w:val="005C3DB0"/>
    <w:rsid w:val="005C3EB7"/>
    <w:rsid w:val="005C6009"/>
    <w:rsid w:val="005C72C3"/>
    <w:rsid w:val="005D6173"/>
    <w:rsid w:val="005D7FA9"/>
    <w:rsid w:val="005E3D73"/>
    <w:rsid w:val="005E60CC"/>
    <w:rsid w:val="005E7284"/>
    <w:rsid w:val="005E73B2"/>
    <w:rsid w:val="005F0FDB"/>
    <w:rsid w:val="005F252F"/>
    <w:rsid w:val="005F4BD2"/>
    <w:rsid w:val="005F7B3D"/>
    <w:rsid w:val="0060117F"/>
    <w:rsid w:val="00606A78"/>
    <w:rsid w:val="00606DD8"/>
    <w:rsid w:val="0061492E"/>
    <w:rsid w:val="006175B7"/>
    <w:rsid w:val="00623C9C"/>
    <w:rsid w:val="006277A2"/>
    <w:rsid w:val="00627A9D"/>
    <w:rsid w:val="00631F6B"/>
    <w:rsid w:val="006341E3"/>
    <w:rsid w:val="00636A87"/>
    <w:rsid w:val="00641849"/>
    <w:rsid w:val="00651E05"/>
    <w:rsid w:val="006576A8"/>
    <w:rsid w:val="00662EFC"/>
    <w:rsid w:val="006663B8"/>
    <w:rsid w:val="006751C1"/>
    <w:rsid w:val="006774FA"/>
    <w:rsid w:val="006819F3"/>
    <w:rsid w:val="00681E90"/>
    <w:rsid w:val="00684732"/>
    <w:rsid w:val="00686825"/>
    <w:rsid w:val="0069045E"/>
    <w:rsid w:val="00692899"/>
    <w:rsid w:val="0069351D"/>
    <w:rsid w:val="00694FAB"/>
    <w:rsid w:val="006A62C2"/>
    <w:rsid w:val="006B0393"/>
    <w:rsid w:val="006B3011"/>
    <w:rsid w:val="006B51C4"/>
    <w:rsid w:val="006B7119"/>
    <w:rsid w:val="006C1945"/>
    <w:rsid w:val="006C3168"/>
    <w:rsid w:val="006C3762"/>
    <w:rsid w:val="006D2D4E"/>
    <w:rsid w:val="006D4494"/>
    <w:rsid w:val="006D4705"/>
    <w:rsid w:val="006D5469"/>
    <w:rsid w:val="006D70C0"/>
    <w:rsid w:val="006D7611"/>
    <w:rsid w:val="006D7760"/>
    <w:rsid w:val="006E051C"/>
    <w:rsid w:val="006E150B"/>
    <w:rsid w:val="006E32C9"/>
    <w:rsid w:val="006E440F"/>
    <w:rsid w:val="006F08D4"/>
    <w:rsid w:val="006F1810"/>
    <w:rsid w:val="0070021A"/>
    <w:rsid w:val="00700E3D"/>
    <w:rsid w:val="00703F63"/>
    <w:rsid w:val="0070616E"/>
    <w:rsid w:val="00707261"/>
    <w:rsid w:val="007072DE"/>
    <w:rsid w:val="0071307F"/>
    <w:rsid w:val="0072017F"/>
    <w:rsid w:val="00721840"/>
    <w:rsid w:val="00721B32"/>
    <w:rsid w:val="00726D11"/>
    <w:rsid w:val="0072777E"/>
    <w:rsid w:val="007304F6"/>
    <w:rsid w:val="00736A71"/>
    <w:rsid w:val="00742BCD"/>
    <w:rsid w:val="00762753"/>
    <w:rsid w:val="007645F3"/>
    <w:rsid w:val="00764CC1"/>
    <w:rsid w:val="00765B5A"/>
    <w:rsid w:val="00767109"/>
    <w:rsid w:val="00767D0F"/>
    <w:rsid w:val="007736D8"/>
    <w:rsid w:val="00783B82"/>
    <w:rsid w:val="0078472C"/>
    <w:rsid w:val="00787A8B"/>
    <w:rsid w:val="0079166A"/>
    <w:rsid w:val="00795FEA"/>
    <w:rsid w:val="00797041"/>
    <w:rsid w:val="007979FA"/>
    <w:rsid w:val="007A21AC"/>
    <w:rsid w:val="007A4B50"/>
    <w:rsid w:val="007A51C0"/>
    <w:rsid w:val="007A7621"/>
    <w:rsid w:val="007B0372"/>
    <w:rsid w:val="007B090F"/>
    <w:rsid w:val="007B2648"/>
    <w:rsid w:val="007B53CB"/>
    <w:rsid w:val="007C156B"/>
    <w:rsid w:val="007C35AF"/>
    <w:rsid w:val="007C5F11"/>
    <w:rsid w:val="007C78B3"/>
    <w:rsid w:val="007E278E"/>
    <w:rsid w:val="007E4B3C"/>
    <w:rsid w:val="007F0F4B"/>
    <w:rsid w:val="007F343B"/>
    <w:rsid w:val="007F4284"/>
    <w:rsid w:val="007F7B2D"/>
    <w:rsid w:val="0080124F"/>
    <w:rsid w:val="0080313B"/>
    <w:rsid w:val="00804AA1"/>
    <w:rsid w:val="0080505C"/>
    <w:rsid w:val="008113CE"/>
    <w:rsid w:val="008208AA"/>
    <w:rsid w:val="00821303"/>
    <w:rsid w:val="0082243E"/>
    <w:rsid w:val="00823AC4"/>
    <w:rsid w:val="00827CCF"/>
    <w:rsid w:val="0083021D"/>
    <w:rsid w:val="00833750"/>
    <w:rsid w:val="00833DC6"/>
    <w:rsid w:val="008351A9"/>
    <w:rsid w:val="00842DEF"/>
    <w:rsid w:val="0084344F"/>
    <w:rsid w:val="00847200"/>
    <w:rsid w:val="00856FB0"/>
    <w:rsid w:val="00857BC5"/>
    <w:rsid w:val="00857EA4"/>
    <w:rsid w:val="00860E40"/>
    <w:rsid w:val="00862BCA"/>
    <w:rsid w:val="0086400B"/>
    <w:rsid w:val="00865EA8"/>
    <w:rsid w:val="008707CA"/>
    <w:rsid w:val="0087221A"/>
    <w:rsid w:val="00874D0F"/>
    <w:rsid w:val="00874FB5"/>
    <w:rsid w:val="00875888"/>
    <w:rsid w:val="00875CC9"/>
    <w:rsid w:val="00876181"/>
    <w:rsid w:val="008761E5"/>
    <w:rsid w:val="008778D6"/>
    <w:rsid w:val="00880680"/>
    <w:rsid w:val="00881D45"/>
    <w:rsid w:val="00886918"/>
    <w:rsid w:val="00887B85"/>
    <w:rsid w:val="00887EBF"/>
    <w:rsid w:val="0089580F"/>
    <w:rsid w:val="008A0472"/>
    <w:rsid w:val="008A166B"/>
    <w:rsid w:val="008A4B73"/>
    <w:rsid w:val="008A4C7D"/>
    <w:rsid w:val="008B22AA"/>
    <w:rsid w:val="008B56FA"/>
    <w:rsid w:val="008B6A6E"/>
    <w:rsid w:val="008B6B49"/>
    <w:rsid w:val="008B72C0"/>
    <w:rsid w:val="008C2A41"/>
    <w:rsid w:val="008C6324"/>
    <w:rsid w:val="008D161E"/>
    <w:rsid w:val="008D3317"/>
    <w:rsid w:val="008D3584"/>
    <w:rsid w:val="008D782B"/>
    <w:rsid w:val="008E1B17"/>
    <w:rsid w:val="008E3882"/>
    <w:rsid w:val="008E38E2"/>
    <w:rsid w:val="008E5B60"/>
    <w:rsid w:val="008E6701"/>
    <w:rsid w:val="008E73F2"/>
    <w:rsid w:val="008F0E6F"/>
    <w:rsid w:val="008F4185"/>
    <w:rsid w:val="008F5387"/>
    <w:rsid w:val="008F54A6"/>
    <w:rsid w:val="008F6E5E"/>
    <w:rsid w:val="008F758C"/>
    <w:rsid w:val="00900C73"/>
    <w:rsid w:val="00902485"/>
    <w:rsid w:val="00907B02"/>
    <w:rsid w:val="00912861"/>
    <w:rsid w:val="00914922"/>
    <w:rsid w:val="009207AC"/>
    <w:rsid w:val="009249AD"/>
    <w:rsid w:val="00937609"/>
    <w:rsid w:val="0094094E"/>
    <w:rsid w:val="0094427E"/>
    <w:rsid w:val="00951739"/>
    <w:rsid w:val="00953228"/>
    <w:rsid w:val="009545CA"/>
    <w:rsid w:val="0095517F"/>
    <w:rsid w:val="00962ECE"/>
    <w:rsid w:val="00964DCC"/>
    <w:rsid w:val="00974D43"/>
    <w:rsid w:val="0097564B"/>
    <w:rsid w:val="00975711"/>
    <w:rsid w:val="009867F1"/>
    <w:rsid w:val="0099060A"/>
    <w:rsid w:val="009910DF"/>
    <w:rsid w:val="0099170F"/>
    <w:rsid w:val="009944B7"/>
    <w:rsid w:val="00995BFF"/>
    <w:rsid w:val="009A2963"/>
    <w:rsid w:val="009A446C"/>
    <w:rsid w:val="009B048E"/>
    <w:rsid w:val="009B350E"/>
    <w:rsid w:val="009B73F8"/>
    <w:rsid w:val="009B7A29"/>
    <w:rsid w:val="009C6326"/>
    <w:rsid w:val="009C700A"/>
    <w:rsid w:val="009D2A7C"/>
    <w:rsid w:val="009D397E"/>
    <w:rsid w:val="009D491E"/>
    <w:rsid w:val="009E4D2F"/>
    <w:rsid w:val="009E5F47"/>
    <w:rsid w:val="009F018A"/>
    <w:rsid w:val="009F041A"/>
    <w:rsid w:val="009F4D18"/>
    <w:rsid w:val="009F4FE6"/>
    <w:rsid w:val="009F567D"/>
    <w:rsid w:val="009F589C"/>
    <w:rsid w:val="00A02CB2"/>
    <w:rsid w:val="00A0526F"/>
    <w:rsid w:val="00A0726F"/>
    <w:rsid w:val="00A116E3"/>
    <w:rsid w:val="00A12C2A"/>
    <w:rsid w:val="00A12C36"/>
    <w:rsid w:val="00A2057C"/>
    <w:rsid w:val="00A20F84"/>
    <w:rsid w:val="00A310B3"/>
    <w:rsid w:val="00A3177F"/>
    <w:rsid w:val="00A32911"/>
    <w:rsid w:val="00A335F9"/>
    <w:rsid w:val="00A338F9"/>
    <w:rsid w:val="00A34E36"/>
    <w:rsid w:val="00A36324"/>
    <w:rsid w:val="00A37E47"/>
    <w:rsid w:val="00A458BE"/>
    <w:rsid w:val="00A458BF"/>
    <w:rsid w:val="00A512CF"/>
    <w:rsid w:val="00A53425"/>
    <w:rsid w:val="00A60D78"/>
    <w:rsid w:val="00A631AE"/>
    <w:rsid w:val="00A63D10"/>
    <w:rsid w:val="00A66B04"/>
    <w:rsid w:val="00A70E58"/>
    <w:rsid w:val="00A71C28"/>
    <w:rsid w:val="00A76AA9"/>
    <w:rsid w:val="00A82E0D"/>
    <w:rsid w:val="00A840DC"/>
    <w:rsid w:val="00A856F1"/>
    <w:rsid w:val="00A87068"/>
    <w:rsid w:val="00A9773C"/>
    <w:rsid w:val="00AA12B4"/>
    <w:rsid w:val="00AA196B"/>
    <w:rsid w:val="00AA57C9"/>
    <w:rsid w:val="00AA7600"/>
    <w:rsid w:val="00AB2DCE"/>
    <w:rsid w:val="00AB5A25"/>
    <w:rsid w:val="00AB63B8"/>
    <w:rsid w:val="00AB729A"/>
    <w:rsid w:val="00AC1CC5"/>
    <w:rsid w:val="00AD0450"/>
    <w:rsid w:val="00AD225B"/>
    <w:rsid w:val="00AD4822"/>
    <w:rsid w:val="00AD4B51"/>
    <w:rsid w:val="00AE34C1"/>
    <w:rsid w:val="00AE3629"/>
    <w:rsid w:val="00AE718C"/>
    <w:rsid w:val="00AF109A"/>
    <w:rsid w:val="00AF2328"/>
    <w:rsid w:val="00AF397D"/>
    <w:rsid w:val="00B00865"/>
    <w:rsid w:val="00B06A33"/>
    <w:rsid w:val="00B13EDE"/>
    <w:rsid w:val="00B1585B"/>
    <w:rsid w:val="00B16CD6"/>
    <w:rsid w:val="00B346E2"/>
    <w:rsid w:val="00B34C1B"/>
    <w:rsid w:val="00B41351"/>
    <w:rsid w:val="00B416EB"/>
    <w:rsid w:val="00B6628B"/>
    <w:rsid w:val="00B662D3"/>
    <w:rsid w:val="00B7475E"/>
    <w:rsid w:val="00B77045"/>
    <w:rsid w:val="00B81687"/>
    <w:rsid w:val="00B86084"/>
    <w:rsid w:val="00B90251"/>
    <w:rsid w:val="00B925FA"/>
    <w:rsid w:val="00B9297D"/>
    <w:rsid w:val="00B937EE"/>
    <w:rsid w:val="00B94F31"/>
    <w:rsid w:val="00B953C1"/>
    <w:rsid w:val="00B96CB9"/>
    <w:rsid w:val="00B976E3"/>
    <w:rsid w:val="00BA1F21"/>
    <w:rsid w:val="00BA7E58"/>
    <w:rsid w:val="00BB5E04"/>
    <w:rsid w:val="00BC2BF5"/>
    <w:rsid w:val="00BC30A3"/>
    <w:rsid w:val="00BD0D0E"/>
    <w:rsid w:val="00BD3688"/>
    <w:rsid w:val="00BD4B0C"/>
    <w:rsid w:val="00BE01DD"/>
    <w:rsid w:val="00BE0AD8"/>
    <w:rsid w:val="00BE6365"/>
    <w:rsid w:val="00BF544C"/>
    <w:rsid w:val="00C0135F"/>
    <w:rsid w:val="00C04D5D"/>
    <w:rsid w:val="00C0504F"/>
    <w:rsid w:val="00C124D8"/>
    <w:rsid w:val="00C12858"/>
    <w:rsid w:val="00C148C6"/>
    <w:rsid w:val="00C14A54"/>
    <w:rsid w:val="00C2001E"/>
    <w:rsid w:val="00C200BE"/>
    <w:rsid w:val="00C20C11"/>
    <w:rsid w:val="00C212DB"/>
    <w:rsid w:val="00C25472"/>
    <w:rsid w:val="00C25625"/>
    <w:rsid w:val="00C25747"/>
    <w:rsid w:val="00C26606"/>
    <w:rsid w:val="00C2786A"/>
    <w:rsid w:val="00C31B19"/>
    <w:rsid w:val="00C31BB4"/>
    <w:rsid w:val="00C31BDA"/>
    <w:rsid w:val="00C33FA2"/>
    <w:rsid w:val="00C46068"/>
    <w:rsid w:val="00C5359B"/>
    <w:rsid w:val="00C5398A"/>
    <w:rsid w:val="00C6051D"/>
    <w:rsid w:val="00C6648E"/>
    <w:rsid w:val="00C66828"/>
    <w:rsid w:val="00C70391"/>
    <w:rsid w:val="00C73997"/>
    <w:rsid w:val="00C73C90"/>
    <w:rsid w:val="00C75D74"/>
    <w:rsid w:val="00C76D91"/>
    <w:rsid w:val="00C772D0"/>
    <w:rsid w:val="00C80D68"/>
    <w:rsid w:val="00C8193B"/>
    <w:rsid w:val="00C87546"/>
    <w:rsid w:val="00C90075"/>
    <w:rsid w:val="00C97F16"/>
    <w:rsid w:val="00CA0111"/>
    <w:rsid w:val="00CA1932"/>
    <w:rsid w:val="00CA2707"/>
    <w:rsid w:val="00CA3474"/>
    <w:rsid w:val="00CA4996"/>
    <w:rsid w:val="00CA59B9"/>
    <w:rsid w:val="00CB0F42"/>
    <w:rsid w:val="00CB1EEB"/>
    <w:rsid w:val="00CB456B"/>
    <w:rsid w:val="00CC1ED0"/>
    <w:rsid w:val="00CC28A1"/>
    <w:rsid w:val="00CC62E7"/>
    <w:rsid w:val="00CE03CD"/>
    <w:rsid w:val="00CE2635"/>
    <w:rsid w:val="00CE444E"/>
    <w:rsid w:val="00CF28E0"/>
    <w:rsid w:val="00CF6939"/>
    <w:rsid w:val="00CF78D1"/>
    <w:rsid w:val="00D0207E"/>
    <w:rsid w:val="00D12B25"/>
    <w:rsid w:val="00D21BE3"/>
    <w:rsid w:val="00D22EB1"/>
    <w:rsid w:val="00D307B3"/>
    <w:rsid w:val="00D31D28"/>
    <w:rsid w:val="00D3260A"/>
    <w:rsid w:val="00D337CA"/>
    <w:rsid w:val="00D35021"/>
    <w:rsid w:val="00D352F6"/>
    <w:rsid w:val="00D411AF"/>
    <w:rsid w:val="00D45999"/>
    <w:rsid w:val="00D4661C"/>
    <w:rsid w:val="00D47C0C"/>
    <w:rsid w:val="00D54575"/>
    <w:rsid w:val="00D54FBF"/>
    <w:rsid w:val="00D5773F"/>
    <w:rsid w:val="00D6150C"/>
    <w:rsid w:val="00D617FB"/>
    <w:rsid w:val="00D63487"/>
    <w:rsid w:val="00D636AD"/>
    <w:rsid w:val="00D642C3"/>
    <w:rsid w:val="00D67469"/>
    <w:rsid w:val="00D72B0E"/>
    <w:rsid w:val="00D73124"/>
    <w:rsid w:val="00D8027D"/>
    <w:rsid w:val="00D812E1"/>
    <w:rsid w:val="00D85956"/>
    <w:rsid w:val="00D86ACB"/>
    <w:rsid w:val="00DA34D0"/>
    <w:rsid w:val="00DA3B85"/>
    <w:rsid w:val="00DA3F82"/>
    <w:rsid w:val="00DA5886"/>
    <w:rsid w:val="00DB466E"/>
    <w:rsid w:val="00DB5ED0"/>
    <w:rsid w:val="00DB6148"/>
    <w:rsid w:val="00DB62B2"/>
    <w:rsid w:val="00DC0D1A"/>
    <w:rsid w:val="00DC204E"/>
    <w:rsid w:val="00DC62F9"/>
    <w:rsid w:val="00DD18CB"/>
    <w:rsid w:val="00DD331F"/>
    <w:rsid w:val="00DE3277"/>
    <w:rsid w:val="00DE3679"/>
    <w:rsid w:val="00DE367E"/>
    <w:rsid w:val="00DE75DF"/>
    <w:rsid w:val="00DF2F35"/>
    <w:rsid w:val="00DF4897"/>
    <w:rsid w:val="00E005A8"/>
    <w:rsid w:val="00E00E13"/>
    <w:rsid w:val="00E133B1"/>
    <w:rsid w:val="00E134BF"/>
    <w:rsid w:val="00E22837"/>
    <w:rsid w:val="00E22C41"/>
    <w:rsid w:val="00E24920"/>
    <w:rsid w:val="00E3020D"/>
    <w:rsid w:val="00E31550"/>
    <w:rsid w:val="00E32EDA"/>
    <w:rsid w:val="00E36276"/>
    <w:rsid w:val="00E40FDF"/>
    <w:rsid w:val="00E41233"/>
    <w:rsid w:val="00E41A73"/>
    <w:rsid w:val="00E41BF4"/>
    <w:rsid w:val="00E47084"/>
    <w:rsid w:val="00E50962"/>
    <w:rsid w:val="00E5168F"/>
    <w:rsid w:val="00E532A3"/>
    <w:rsid w:val="00E53C4E"/>
    <w:rsid w:val="00E54784"/>
    <w:rsid w:val="00E62F98"/>
    <w:rsid w:val="00E66813"/>
    <w:rsid w:val="00E751D6"/>
    <w:rsid w:val="00E87F4C"/>
    <w:rsid w:val="00E87FEF"/>
    <w:rsid w:val="00E93391"/>
    <w:rsid w:val="00E938F0"/>
    <w:rsid w:val="00E9484B"/>
    <w:rsid w:val="00E9630E"/>
    <w:rsid w:val="00EA2550"/>
    <w:rsid w:val="00EA7158"/>
    <w:rsid w:val="00EA7438"/>
    <w:rsid w:val="00EB0865"/>
    <w:rsid w:val="00EB13A0"/>
    <w:rsid w:val="00EB45DE"/>
    <w:rsid w:val="00EC4E28"/>
    <w:rsid w:val="00EC5323"/>
    <w:rsid w:val="00EC6A80"/>
    <w:rsid w:val="00ED5453"/>
    <w:rsid w:val="00EE2082"/>
    <w:rsid w:val="00EE5805"/>
    <w:rsid w:val="00EE650E"/>
    <w:rsid w:val="00EE7F91"/>
    <w:rsid w:val="00EF36A4"/>
    <w:rsid w:val="00F00E0F"/>
    <w:rsid w:val="00F0263B"/>
    <w:rsid w:val="00F07DCC"/>
    <w:rsid w:val="00F11813"/>
    <w:rsid w:val="00F122D1"/>
    <w:rsid w:val="00F13BA5"/>
    <w:rsid w:val="00F32C38"/>
    <w:rsid w:val="00F32F7D"/>
    <w:rsid w:val="00F339F7"/>
    <w:rsid w:val="00F44DA5"/>
    <w:rsid w:val="00F5086B"/>
    <w:rsid w:val="00F61528"/>
    <w:rsid w:val="00F63BC9"/>
    <w:rsid w:val="00F741C1"/>
    <w:rsid w:val="00F76926"/>
    <w:rsid w:val="00F7730C"/>
    <w:rsid w:val="00F80410"/>
    <w:rsid w:val="00F81967"/>
    <w:rsid w:val="00F922F0"/>
    <w:rsid w:val="00FA4C8F"/>
    <w:rsid w:val="00FA5A69"/>
    <w:rsid w:val="00FA6CE0"/>
    <w:rsid w:val="00FB03C0"/>
    <w:rsid w:val="00FB35D9"/>
    <w:rsid w:val="00FB7BA2"/>
    <w:rsid w:val="00FC5666"/>
    <w:rsid w:val="00FD1682"/>
    <w:rsid w:val="00FE070A"/>
    <w:rsid w:val="00FE11E0"/>
    <w:rsid w:val="00FF29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AB1F2"/>
  <w15:docId w15:val="{4E1CEBC8-C09D-48C7-8BCD-A252AB2D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bidi/>
      <w:outlineLvl w:val="0"/>
    </w:pPr>
    <w:rPr>
      <w:rFonts w:cs="David"/>
      <w:b/>
      <w:bCs/>
      <w:color w:val="000080"/>
    </w:rPr>
  </w:style>
  <w:style w:type="paragraph" w:styleId="Heading5">
    <w:name w:val="heading 5"/>
    <w:basedOn w:val="Normal"/>
    <w:next w:val="Normal"/>
    <w:link w:val="Heading5Char"/>
    <w:unhideWhenUsed/>
    <w:qFormat/>
    <w:rsid w:val="00D33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רגיל צווצ רובי"/>
    <w:basedOn w:val="Normal"/>
    <w:pPr>
      <w:bidi/>
    </w:pPr>
    <w:rPr>
      <w:rFonts w:cs="David"/>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erChar">
    <w:name w:val="Header Char"/>
    <w:link w:val="Header"/>
    <w:uiPriority w:val="99"/>
    <w:rsid w:val="00222867"/>
  </w:style>
  <w:style w:type="paragraph" w:customStyle="1" w:styleId="CharChar">
    <w:name w:val="גופן ברירת המחדל של קטע פסקה תו Char תו Char תו"/>
    <w:basedOn w:val="Normal"/>
    <w:rsid w:val="0060117F"/>
    <w:pPr>
      <w:keepLines/>
      <w:tabs>
        <w:tab w:val="left" w:pos="397"/>
        <w:tab w:val="left" w:pos="794"/>
        <w:tab w:val="left" w:pos="1191"/>
        <w:tab w:val="left" w:pos="1588"/>
        <w:tab w:val="left" w:pos="1985"/>
        <w:tab w:val="left" w:pos="2381"/>
        <w:tab w:val="left" w:pos="2778"/>
        <w:tab w:val="left" w:pos="3175"/>
        <w:tab w:val="left" w:pos="3572"/>
      </w:tabs>
      <w:bidi/>
      <w:jc w:val="both"/>
    </w:pPr>
    <w:rPr>
      <w:rFonts w:ascii="Arial" w:hAnsi="Arial" w:cs="David"/>
      <w:noProof/>
      <w:sz w:val="24"/>
      <w:szCs w:val="28"/>
      <w:lang w:eastAsia="he-IL"/>
    </w:rPr>
  </w:style>
  <w:style w:type="paragraph" w:styleId="BalloonText">
    <w:name w:val="Balloon Text"/>
    <w:basedOn w:val="Normal"/>
    <w:link w:val="BalloonTextChar"/>
    <w:rsid w:val="0060117F"/>
    <w:rPr>
      <w:rFonts w:ascii="Tahoma" w:hAnsi="Tahoma" w:cs="Tahoma"/>
      <w:sz w:val="16"/>
      <w:szCs w:val="16"/>
    </w:rPr>
  </w:style>
  <w:style w:type="character" w:customStyle="1" w:styleId="BalloonTextChar">
    <w:name w:val="Balloon Text Char"/>
    <w:basedOn w:val="DefaultParagraphFont"/>
    <w:link w:val="BalloonText"/>
    <w:rsid w:val="0060117F"/>
    <w:rPr>
      <w:rFonts w:ascii="Tahoma" w:hAnsi="Tahoma" w:cs="Tahoma"/>
      <w:sz w:val="16"/>
      <w:szCs w:val="16"/>
    </w:rPr>
  </w:style>
  <w:style w:type="paragraph" w:styleId="ListParagraph">
    <w:name w:val="List Paragraph"/>
    <w:basedOn w:val="Normal"/>
    <w:uiPriority w:val="34"/>
    <w:qFormat/>
    <w:rsid w:val="007736D8"/>
    <w:pPr>
      <w:ind w:left="720"/>
      <w:contextualSpacing/>
    </w:pPr>
  </w:style>
  <w:style w:type="table" w:styleId="TableGrid">
    <w:name w:val="Table Grid"/>
    <w:basedOn w:val="TableNormal"/>
    <w:rsid w:val="00090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2C36"/>
  </w:style>
  <w:style w:type="character" w:customStyle="1" w:styleId="Heading5Char">
    <w:name w:val="Heading 5 Char"/>
    <w:basedOn w:val="DefaultParagraphFont"/>
    <w:link w:val="Heading5"/>
    <w:semiHidden/>
    <w:rsid w:val="00D337CA"/>
    <w:rPr>
      <w:rFonts w:asciiTheme="majorHAnsi" w:eastAsiaTheme="majorEastAsia" w:hAnsiTheme="majorHAnsi" w:cstheme="majorBidi"/>
      <w:color w:val="243F60" w:themeColor="accent1" w:themeShade="7F"/>
    </w:rPr>
  </w:style>
  <w:style w:type="paragraph" w:customStyle="1" w:styleId="1">
    <w:name w:val="מספור1"/>
    <w:basedOn w:val="Normal"/>
    <w:next w:val="Normal"/>
    <w:link w:val="10"/>
    <w:rsid w:val="00A338F9"/>
    <w:pPr>
      <w:numPr>
        <w:numId w:val="43"/>
      </w:numPr>
      <w:bidi/>
      <w:spacing w:before="120" w:after="60" w:line="360" w:lineRule="auto"/>
      <w:jc w:val="both"/>
    </w:pPr>
    <w:rPr>
      <w:rFonts w:cs="David"/>
      <w:szCs w:val="24"/>
    </w:rPr>
  </w:style>
  <w:style w:type="character" w:customStyle="1" w:styleId="10">
    <w:name w:val="מספור1 תו"/>
    <w:link w:val="1"/>
    <w:rsid w:val="00A338F9"/>
    <w:rPr>
      <w:rFonts w:cs="David"/>
      <w:szCs w:val="24"/>
    </w:rPr>
  </w:style>
  <w:style w:type="paragraph" w:styleId="Quote">
    <w:name w:val="Quote"/>
    <w:basedOn w:val="Normal"/>
    <w:next w:val="Normal"/>
    <w:link w:val="QuoteChar"/>
    <w:uiPriority w:val="29"/>
    <w:qFormat/>
    <w:rsid w:val="00CB0F42"/>
    <w:rPr>
      <w:i/>
      <w:iCs/>
      <w:color w:val="000000" w:themeColor="text1"/>
    </w:rPr>
  </w:style>
  <w:style w:type="character" w:customStyle="1" w:styleId="QuoteChar">
    <w:name w:val="Quote Char"/>
    <w:basedOn w:val="DefaultParagraphFont"/>
    <w:link w:val="Quote"/>
    <w:uiPriority w:val="29"/>
    <w:rsid w:val="00CB0F42"/>
    <w:rPr>
      <w:i/>
      <w:iCs/>
      <w:color w:val="000000" w:themeColor="text1"/>
    </w:rPr>
  </w:style>
  <w:style w:type="character" w:styleId="CommentReference">
    <w:name w:val="annotation reference"/>
    <w:basedOn w:val="DefaultParagraphFont"/>
    <w:rsid w:val="00D54575"/>
    <w:rPr>
      <w:sz w:val="16"/>
      <w:szCs w:val="16"/>
    </w:rPr>
  </w:style>
  <w:style w:type="paragraph" w:styleId="CommentText">
    <w:name w:val="annotation text"/>
    <w:basedOn w:val="Normal"/>
    <w:link w:val="CommentTextChar"/>
    <w:rsid w:val="00D54575"/>
  </w:style>
  <w:style w:type="character" w:customStyle="1" w:styleId="CommentTextChar">
    <w:name w:val="Comment Text Char"/>
    <w:basedOn w:val="DefaultParagraphFont"/>
    <w:link w:val="CommentText"/>
    <w:rsid w:val="00D54575"/>
  </w:style>
  <w:style w:type="paragraph" w:styleId="CommentSubject">
    <w:name w:val="annotation subject"/>
    <w:basedOn w:val="CommentText"/>
    <w:next w:val="CommentText"/>
    <w:link w:val="CommentSubjectChar"/>
    <w:rsid w:val="00D54575"/>
    <w:rPr>
      <w:b/>
      <w:bCs/>
    </w:rPr>
  </w:style>
  <w:style w:type="character" w:customStyle="1" w:styleId="CommentSubjectChar">
    <w:name w:val="Comment Subject Char"/>
    <w:basedOn w:val="CommentTextChar"/>
    <w:link w:val="CommentSubject"/>
    <w:rsid w:val="00D5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20699">
      <w:bodyDiv w:val="1"/>
      <w:marLeft w:val="0"/>
      <w:marRight w:val="0"/>
      <w:marTop w:val="0"/>
      <w:marBottom w:val="0"/>
      <w:divBdr>
        <w:top w:val="none" w:sz="0" w:space="0" w:color="auto"/>
        <w:left w:val="none" w:sz="0" w:space="0" w:color="auto"/>
        <w:bottom w:val="none" w:sz="0" w:space="0" w:color="auto"/>
        <w:right w:val="none" w:sz="0" w:space="0" w:color="auto"/>
      </w:divBdr>
    </w:div>
    <w:div w:id="1775860614">
      <w:bodyDiv w:val="1"/>
      <w:marLeft w:val="0"/>
      <w:marRight w:val="0"/>
      <w:marTop w:val="0"/>
      <w:marBottom w:val="0"/>
      <w:divBdr>
        <w:top w:val="none" w:sz="0" w:space="0" w:color="auto"/>
        <w:left w:val="none" w:sz="0" w:space="0" w:color="auto"/>
        <w:bottom w:val="none" w:sz="0" w:space="0" w:color="auto"/>
        <w:right w:val="none" w:sz="0" w:space="0" w:color="auto"/>
      </w:divBdr>
    </w:div>
    <w:div w:id="19852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5E4D-5956-4F96-ABF0-1088FB69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5135</Words>
  <Characters>29276</Characters>
  <Application>Microsoft Office Word</Application>
  <DocSecurity>0</DocSecurity>
  <Lines>243</Lines>
  <Paragraphs>68</Paragraphs>
  <ScaleCrop>false</ScaleCrop>
  <HeadingPairs>
    <vt:vector size="2" baseType="variant">
      <vt:variant>
        <vt:lpstr>שם</vt:lpstr>
      </vt:variant>
      <vt:variant>
        <vt:i4>1</vt:i4>
      </vt:variant>
    </vt:vector>
  </HeadingPairs>
  <TitlesOfParts>
    <vt:vector size="1" baseType="lpstr">
      <vt:lpstr>________היחידה הארצית לחקירות הונאה</vt:lpstr>
    </vt:vector>
  </TitlesOfParts>
  <Company>police</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________היחידה הארצית לחקירות הונאה</dc:title>
  <dc:creator>Liat Ben Ari</dc:creator>
  <cp:lastModifiedBy>A User</cp:lastModifiedBy>
  <cp:revision>3</cp:revision>
  <cp:lastPrinted>2024-04-07T23:11:00Z</cp:lastPrinted>
  <dcterms:created xsi:type="dcterms:W3CDTF">2024-04-07T23:11:00Z</dcterms:created>
  <dcterms:modified xsi:type="dcterms:W3CDTF">2024-04-07T23:13:00Z</dcterms:modified>
</cp:coreProperties>
</file>